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DA86" w14:textId="77777777" w:rsidR="00624A01" w:rsidRPr="007C5F14" w:rsidRDefault="00624A01" w:rsidP="00624A0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FF2EC2" w14:textId="77777777" w:rsidR="00624A01" w:rsidRPr="007C5F14" w:rsidRDefault="00624A01" w:rsidP="00624A0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C5F14">
        <w:rPr>
          <w:rFonts w:ascii="Times New Roman" w:hAnsi="Times New Roman"/>
          <w:b/>
          <w:bCs/>
          <w:sz w:val="24"/>
          <w:szCs w:val="24"/>
        </w:rPr>
        <w:t>PLANO DE CONTAS SIMPLIFICADO</w:t>
      </w:r>
    </w:p>
    <w:p w14:paraId="56B1876A" w14:textId="77777777" w:rsidR="00624A01" w:rsidRPr="007C5F14" w:rsidRDefault="00624A01" w:rsidP="00624A0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820"/>
      </w:tblGrid>
      <w:tr w:rsidR="00624A01" w:rsidRPr="007C5F14" w14:paraId="4333368A" w14:textId="77777777" w:rsidTr="00183D55">
        <w:trPr>
          <w:trHeight w:val="14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DD86" w14:textId="77777777" w:rsidR="00624A01" w:rsidRPr="007C5F14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4CBA" w14:textId="77777777" w:rsidR="00624A01" w:rsidRPr="007C5F14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F14">
              <w:rPr>
                <w:rFonts w:ascii="Times New Roman" w:hAnsi="Times New Roman"/>
                <w:sz w:val="24"/>
                <w:szCs w:val="24"/>
              </w:rPr>
              <w:t>Descrição das Contas</w:t>
            </w:r>
          </w:p>
        </w:tc>
      </w:tr>
      <w:tr w:rsidR="00624A01" w:rsidRPr="00043DAF" w14:paraId="6F7AE50A" w14:textId="77777777" w:rsidTr="00183D55">
        <w:trPr>
          <w:trHeight w:val="14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41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5B65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43A1DB1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FAC65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786575C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36FD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1.1.1</w:t>
            </w:r>
          </w:p>
          <w:p w14:paraId="6CC749C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1.1.1.01</w:t>
            </w:r>
          </w:p>
          <w:p w14:paraId="34661EA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1.1.1.02</w:t>
            </w:r>
          </w:p>
          <w:p w14:paraId="4CB1B6F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C50F9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1.1.2</w:t>
            </w:r>
          </w:p>
          <w:p w14:paraId="1AF35F2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1.1.2.01</w:t>
            </w:r>
          </w:p>
          <w:p w14:paraId="05974D5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1.1.2.02</w:t>
            </w:r>
          </w:p>
          <w:p w14:paraId="187DDB9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5E0E6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1.1.3</w:t>
            </w:r>
          </w:p>
          <w:p w14:paraId="465BDB3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1.1.3.01</w:t>
            </w:r>
          </w:p>
          <w:p w14:paraId="4CF4A2B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1.1.3.02</w:t>
            </w:r>
          </w:p>
          <w:p w14:paraId="601438D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1.1.3.03</w:t>
            </w:r>
          </w:p>
          <w:p w14:paraId="02D5D74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B01DE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1.1.4</w:t>
            </w:r>
          </w:p>
          <w:p w14:paraId="5F77E45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1.1.4.01</w:t>
            </w:r>
          </w:p>
          <w:p w14:paraId="15808C2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1.1.4.02</w:t>
            </w:r>
          </w:p>
          <w:p w14:paraId="7F8E12E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1.1.4.03</w:t>
            </w:r>
          </w:p>
          <w:p w14:paraId="08790EF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40507B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695C595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C7CE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1.3.1</w:t>
            </w:r>
          </w:p>
          <w:p w14:paraId="23B188E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1.3.1.01</w:t>
            </w:r>
          </w:p>
          <w:p w14:paraId="6CDD187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1.3.1.02</w:t>
            </w:r>
          </w:p>
          <w:p w14:paraId="78FFBF2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5312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1.3.2</w:t>
            </w:r>
          </w:p>
          <w:p w14:paraId="0D4C8ED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1.3.2.01</w:t>
            </w:r>
          </w:p>
          <w:p w14:paraId="4D10EC3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1.3.2.02</w:t>
            </w:r>
          </w:p>
          <w:p w14:paraId="1D426AC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06E64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14:paraId="5BBCFC0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1.3.3.01</w:t>
            </w:r>
          </w:p>
          <w:p w14:paraId="7C1E326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1.3.3.02</w:t>
            </w:r>
          </w:p>
          <w:p w14:paraId="2D813FD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1.3.3.03</w:t>
            </w:r>
          </w:p>
          <w:p w14:paraId="5279DBA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1.3.3.04</w:t>
            </w:r>
          </w:p>
          <w:p w14:paraId="27ECDF1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1.3.3.05</w:t>
            </w:r>
          </w:p>
          <w:p w14:paraId="4536BF5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1.3.3.06</w:t>
            </w:r>
          </w:p>
          <w:p w14:paraId="6056FB2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D771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1.3.4</w:t>
            </w:r>
          </w:p>
          <w:p w14:paraId="47FD524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1.3.4.01</w:t>
            </w:r>
          </w:p>
          <w:p w14:paraId="5C49D00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1.3.4.02</w:t>
            </w:r>
          </w:p>
          <w:p w14:paraId="16BF31E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EB3B9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3E592E2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4C4709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14:paraId="4F4E1F4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3B0B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14:paraId="256EBA2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2.1.1.01</w:t>
            </w:r>
          </w:p>
          <w:p w14:paraId="23E8AFC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AB6F6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2.1.2</w:t>
            </w:r>
          </w:p>
          <w:p w14:paraId="3BDEB38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2.1.2.01</w:t>
            </w:r>
          </w:p>
          <w:p w14:paraId="69999FA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2.1.2.02</w:t>
            </w:r>
          </w:p>
          <w:p w14:paraId="458E953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FE7C9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2.1.3</w:t>
            </w:r>
          </w:p>
          <w:p w14:paraId="02FEE6D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2.1.3.01</w:t>
            </w:r>
          </w:p>
          <w:p w14:paraId="07EA266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2.1.3.02</w:t>
            </w:r>
          </w:p>
          <w:p w14:paraId="3CD06A5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2.1.3.03</w:t>
            </w:r>
          </w:p>
          <w:p w14:paraId="228CF83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1B5EB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2.1.4</w:t>
            </w:r>
          </w:p>
          <w:p w14:paraId="560DCC0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2.1.4.01</w:t>
            </w:r>
          </w:p>
          <w:p w14:paraId="6A58124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2.1.4.02</w:t>
            </w:r>
          </w:p>
          <w:p w14:paraId="4FC359A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2.1.4.03</w:t>
            </w:r>
          </w:p>
          <w:p w14:paraId="14527C2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710DD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2.1.5</w:t>
            </w:r>
          </w:p>
          <w:p w14:paraId="7B2D347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2.1.5.01</w:t>
            </w:r>
          </w:p>
          <w:p w14:paraId="1041C18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2.1.5.02</w:t>
            </w:r>
          </w:p>
          <w:p w14:paraId="45A8F51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2.1.5.03</w:t>
            </w:r>
          </w:p>
          <w:p w14:paraId="7DCF1F8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AB79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2.1.6</w:t>
            </w:r>
          </w:p>
          <w:p w14:paraId="66622BC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2.1.6.01</w:t>
            </w:r>
          </w:p>
          <w:p w14:paraId="5F36E1F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2.1.6.02</w:t>
            </w:r>
          </w:p>
          <w:p w14:paraId="578784B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2.1.6.03</w:t>
            </w:r>
          </w:p>
          <w:p w14:paraId="04FA4A7A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07EB70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14:paraId="77DFD53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4962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2.2.1</w:t>
            </w:r>
          </w:p>
          <w:p w14:paraId="0800F59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2.2.1.01</w:t>
            </w:r>
          </w:p>
          <w:p w14:paraId="27D9734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815B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2.2.2</w:t>
            </w:r>
          </w:p>
          <w:p w14:paraId="08D65D7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2.2.2.01</w:t>
            </w:r>
          </w:p>
          <w:p w14:paraId="22CD1A84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7F03D5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14:paraId="70C2DFF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16DB8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2.3.1</w:t>
            </w:r>
          </w:p>
          <w:p w14:paraId="2AF17B6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2.3.1.01</w:t>
            </w:r>
          </w:p>
          <w:p w14:paraId="0D16F2E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2.3.1.02</w:t>
            </w:r>
          </w:p>
          <w:p w14:paraId="447190B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CA700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2.3.2</w:t>
            </w:r>
          </w:p>
          <w:p w14:paraId="1839E1A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2.3.2.01</w:t>
            </w:r>
          </w:p>
          <w:p w14:paraId="7F92238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lastRenderedPageBreak/>
              <w:t>2.3.2.02</w:t>
            </w:r>
          </w:p>
          <w:p w14:paraId="2469A87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6FCC1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2.3.3</w:t>
            </w:r>
          </w:p>
          <w:p w14:paraId="4FF594C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2.3.3.01</w:t>
            </w:r>
          </w:p>
          <w:p w14:paraId="1B596AE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2.3.3.02</w:t>
            </w:r>
          </w:p>
          <w:p w14:paraId="50666313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F3BD3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5BAF0E1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BBA4A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6AA7880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1A890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3.1.1</w:t>
            </w:r>
          </w:p>
          <w:p w14:paraId="6D08920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3.1.1.01</w:t>
            </w:r>
          </w:p>
          <w:p w14:paraId="7CD6523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3.1.1.02</w:t>
            </w:r>
          </w:p>
          <w:p w14:paraId="451CA24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3.1.1.03</w:t>
            </w:r>
          </w:p>
          <w:p w14:paraId="768A74B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3.1.1.04</w:t>
            </w:r>
          </w:p>
          <w:p w14:paraId="38AC015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BC72C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3.1.2</w:t>
            </w:r>
          </w:p>
          <w:p w14:paraId="0D8CD02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3.1.2.01</w:t>
            </w:r>
          </w:p>
          <w:p w14:paraId="6E1B46E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3.1.2.02</w:t>
            </w:r>
          </w:p>
          <w:p w14:paraId="277C161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821B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3.1.3</w:t>
            </w:r>
          </w:p>
          <w:p w14:paraId="5BE2F7A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3.1.3.01</w:t>
            </w:r>
          </w:p>
          <w:p w14:paraId="2D445B2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3.1.3.02</w:t>
            </w:r>
          </w:p>
          <w:p w14:paraId="326A911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3.1.3.03</w:t>
            </w:r>
          </w:p>
          <w:p w14:paraId="3D4CB443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C3BD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647F93B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52EF0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3.2.1</w:t>
            </w:r>
          </w:p>
          <w:p w14:paraId="41A8E30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3.2.1.01</w:t>
            </w:r>
          </w:p>
          <w:p w14:paraId="071AEE5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3.2.1.02</w:t>
            </w:r>
          </w:p>
          <w:p w14:paraId="2F37700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3.2.1.03</w:t>
            </w:r>
          </w:p>
          <w:p w14:paraId="7CD19B4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3DD6D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3.2.2</w:t>
            </w:r>
          </w:p>
          <w:p w14:paraId="2F68DCC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3.2.2.01</w:t>
            </w:r>
          </w:p>
          <w:p w14:paraId="64EAF89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3.2.2.02</w:t>
            </w:r>
          </w:p>
          <w:p w14:paraId="254E9B9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3.2.2.03</w:t>
            </w:r>
          </w:p>
          <w:p w14:paraId="53B372DA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9F93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3.2.3</w:t>
            </w:r>
          </w:p>
          <w:p w14:paraId="7EEAEC5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3.2.3.01</w:t>
            </w:r>
          </w:p>
          <w:p w14:paraId="157A211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3.2.3.02</w:t>
            </w:r>
          </w:p>
          <w:p w14:paraId="09538A6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F25E1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3.2.4</w:t>
            </w:r>
          </w:p>
          <w:p w14:paraId="4110D18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3.2.4.01</w:t>
            </w:r>
          </w:p>
          <w:p w14:paraId="3D42155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3.2.4.02</w:t>
            </w:r>
          </w:p>
          <w:p w14:paraId="2B39450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3.2.4.03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87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21C4E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25">
              <w:rPr>
                <w:rFonts w:ascii="Times New Roman" w:hAnsi="Times New Roman"/>
                <w:b/>
                <w:sz w:val="24"/>
                <w:szCs w:val="24"/>
              </w:rPr>
              <w:t>ATIVO</w:t>
            </w:r>
          </w:p>
          <w:p w14:paraId="398AD64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4B939A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ATIVO CIRCULANTE</w:t>
            </w:r>
          </w:p>
          <w:p w14:paraId="546A2FB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B494B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Caixa e Equivalentes de Caixa</w:t>
            </w:r>
          </w:p>
          <w:p w14:paraId="12B9C3D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Caixa</w:t>
            </w:r>
          </w:p>
          <w:p w14:paraId="7B99D72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Bancos Conta Movimento</w:t>
            </w:r>
          </w:p>
          <w:p w14:paraId="57DFF62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2B06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Contas a Receber</w:t>
            </w:r>
          </w:p>
          <w:p w14:paraId="0A66136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Clientes</w:t>
            </w:r>
          </w:p>
          <w:p w14:paraId="0903CBF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(-) Perdas Estimadas com Créditos de Liquidação Duvidosa</w:t>
            </w:r>
          </w:p>
          <w:p w14:paraId="71B458E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C3B37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Estoque</w:t>
            </w:r>
          </w:p>
          <w:p w14:paraId="24C9C25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Mercadorias</w:t>
            </w:r>
          </w:p>
          <w:p w14:paraId="6B30533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Produtos Acabados</w:t>
            </w:r>
          </w:p>
          <w:p w14:paraId="37F59B9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Insumos</w:t>
            </w:r>
          </w:p>
          <w:p w14:paraId="645E6FE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F8DE4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Outros Créditos</w:t>
            </w:r>
          </w:p>
          <w:p w14:paraId="0773CA9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Títulos a Receber</w:t>
            </w:r>
          </w:p>
          <w:p w14:paraId="0030E92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Impostos a Recuperar</w:t>
            </w:r>
          </w:p>
          <w:p w14:paraId="6F6DBAF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Outros Valores a Receber</w:t>
            </w:r>
          </w:p>
          <w:p w14:paraId="5FAA4CE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42FFA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ATIVO NÃO CIRCULANTE</w:t>
            </w:r>
          </w:p>
          <w:p w14:paraId="6FC1544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CBD69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Realizável a Longo Prazo</w:t>
            </w:r>
          </w:p>
          <w:p w14:paraId="34F3C60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Contas a Receber</w:t>
            </w:r>
          </w:p>
          <w:p w14:paraId="0701DC3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(-) Perdas Estimadas com Créditos de Liquidação Duvidosa</w:t>
            </w:r>
          </w:p>
          <w:p w14:paraId="6D699DE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DC10D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Investimentos</w:t>
            </w:r>
          </w:p>
          <w:p w14:paraId="207F0B9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Participações Societárias</w:t>
            </w:r>
          </w:p>
          <w:p w14:paraId="44ED0AA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Outros Investimentos</w:t>
            </w:r>
          </w:p>
          <w:p w14:paraId="54BF991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0E61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Imobilizado</w:t>
            </w:r>
          </w:p>
          <w:p w14:paraId="0166E46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Terrenos</w:t>
            </w:r>
          </w:p>
          <w:p w14:paraId="63562A0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Edificações</w:t>
            </w:r>
          </w:p>
          <w:p w14:paraId="7B970EC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Máquinas e Equipamentos</w:t>
            </w:r>
          </w:p>
          <w:p w14:paraId="6D1E00F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Veículos</w:t>
            </w:r>
          </w:p>
          <w:p w14:paraId="3317F18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Móveis e Utensílios</w:t>
            </w:r>
          </w:p>
          <w:p w14:paraId="3898996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(-) Depreciação Acumulada</w:t>
            </w:r>
          </w:p>
          <w:p w14:paraId="5141354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A65F4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Intangível</w:t>
            </w:r>
          </w:p>
          <w:p w14:paraId="02A20941" w14:textId="77777777" w:rsidR="00624A01" w:rsidRPr="00BF45BB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45BB">
              <w:rPr>
                <w:rFonts w:ascii="Times New Roman" w:hAnsi="Times New Roman"/>
                <w:i/>
                <w:sz w:val="24"/>
                <w:szCs w:val="24"/>
              </w:rPr>
              <w:t>Softwares</w:t>
            </w:r>
          </w:p>
          <w:p w14:paraId="1D49A9A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(-) Amortização Acumulada</w:t>
            </w:r>
          </w:p>
          <w:p w14:paraId="2DFE378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A3ED1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25">
              <w:rPr>
                <w:rFonts w:ascii="Times New Roman" w:hAnsi="Times New Roman"/>
                <w:b/>
                <w:sz w:val="24"/>
                <w:szCs w:val="24"/>
              </w:rPr>
              <w:t>PASSIVO E PATRIMÔNIO LÍQUIDO</w:t>
            </w:r>
          </w:p>
          <w:p w14:paraId="07CB38B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A8DA8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PASSIVO CIRCULANTE</w:t>
            </w:r>
          </w:p>
          <w:p w14:paraId="3929381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592D2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Fornecedores Nacionais</w:t>
            </w:r>
          </w:p>
          <w:p w14:paraId="6125515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 xml:space="preserve">Fornecedor </w:t>
            </w:r>
          </w:p>
          <w:p w14:paraId="6FAE1DF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BF8E4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Empréstimos e Financiamentos</w:t>
            </w:r>
          </w:p>
          <w:p w14:paraId="20C1161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Empréstimos Bancários</w:t>
            </w:r>
          </w:p>
          <w:p w14:paraId="2A78B52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Financiamentos</w:t>
            </w:r>
          </w:p>
          <w:p w14:paraId="73CAD31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0FFF9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Obrigações Fiscais</w:t>
            </w:r>
          </w:p>
          <w:p w14:paraId="4BCD9B4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SIMPLES NACIONAL</w:t>
            </w:r>
          </w:p>
          <w:p w14:paraId="29CAAE9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ICMS a Recolher</w:t>
            </w:r>
          </w:p>
          <w:p w14:paraId="5F98886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ISSQN a Recolher</w:t>
            </w:r>
          </w:p>
          <w:p w14:paraId="79B4F3E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E297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Obrigações Trabalhistas e Sociais</w:t>
            </w:r>
          </w:p>
          <w:p w14:paraId="0A89321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Salários a Pagar</w:t>
            </w:r>
          </w:p>
          <w:p w14:paraId="4C52715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FGTS a Recolher</w:t>
            </w:r>
          </w:p>
          <w:p w14:paraId="11D4100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INSS dos Segurados a Recolher</w:t>
            </w:r>
          </w:p>
          <w:p w14:paraId="0F7766B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D08B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Contas a Pagar</w:t>
            </w:r>
          </w:p>
          <w:p w14:paraId="7335680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Telefone a Pagar</w:t>
            </w:r>
          </w:p>
          <w:p w14:paraId="62E5541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Energia a Pagar</w:t>
            </w:r>
          </w:p>
          <w:p w14:paraId="12D9194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Aluguel a Pagar</w:t>
            </w:r>
          </w:p>
          <w:p w14:paraId="2DABA7D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529DE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Provisões</w:t>
            </w:r>
          </w:p>
          <w:p w14:paraId="5581572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Provisão de Férias</w:t>
            </w:r>
          </w:p>
          <w:p w14:paraId="5DF8522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 xml:space="preserve">Provisão de 13º Salário </w:t>
            </w:r>
          </w:p>
          <w:p w14:paraId="1A744862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Provisão de Encargos Sociais sobre Férias e 13º Salário</w:t>
            </w:r>
          </w:p>
          <w:p w14:paraId="7A09A380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265C7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 xml:space="preserve">PASSIVO NÃO CIRCULANTE </w:t>
            </w:r>
          </w:p>
          <w:p w14:paraId="48975BE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AEB51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Financiamentos</w:t>
            </w:r>
          </w:p>
          <w:p w14:paraId="5666285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Financiamentos Banco A</w:t>
            </w:r>
          </w:p>
          <w:p w14:paraId="28259A1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56F6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Outras Contas a Pagar</w:t>
            </w:r>
          </w:p>
          <w:p w14:paraId="10E060D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Empréstimos de Sócios</w:t>
            </w:r>
          </w:p>
          <w:p w14:paraId="0AF10E4D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BE57CB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PATRIMÔNIO LÍQUIDO</w:t>
            </w:r>
          </w:p>
          <w:p w14:paraId="0D3AECF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A0F6D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Capital Social</w:t>
            </w:r>
          </w:p>
          <w:p w14:paraId="4229E09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Capital Subscrito</w:t>
            </w:r>
          </w:p>
          <w:p w14:paraId="5B9A7FF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(-) Capital a Integralizar</w:t>
            </w:r>
          </w:p>
          <w:p w14:paraId="512CD30B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A9276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Reservas</w:t>
            </w:r>
          </w:p>
          <w:p w14:paraId="575AB06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 xml:space="preserve">Reservas de Capital </w:t>
            </w:r>
          </w:p>
          <w:p w14:paraId="4D2D580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Reservas de Lucros </w:t>
            </w:r>
          </w:p>
          <w:p w14:paraId="5F96AF6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D3D85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Lucros/Prejuízos Acumulados</w:t>
            </w:r>
          </w:p>
          <w:p w14:paraId="0420286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Lucros Acumulados</w:t>
            </w:r>
          </w:p>
          <w:p w14:paraId="60B9B46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(-) Prejuízos Acumulados</w:t>
            </w:r>
          </w:p>
          <w:p w14:paraId="4F49CE58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7DEF6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125">
              <w:rPr>
                <w:rFonts w:ascii="Times New Roman" w:hAnsi="Times New Roman"/>
                <w:b/>
                <w:sz w:val="24"/>
                <w:szCs w:val="24"/>
              </w:rPr>
              <w:t>RECEITAS, CUSTOS E DESPEAS (CONTAS DE RESULTADO)</w:t>
            </w:r>
          </w:p>
          <w:p w14:paraId="4355BEF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8C22A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 xml:space="preserve">RECEITAS </w:t>
            </w:r>
          </w:p>
          <w:p w14:paraId="5A1A7CD1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34C7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Receitas de Venda</w:t>
            </w:r>
          </w:p>
          <w:p w14:paraId="5C08882E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 xml:space="preserve">Venda de Produtos </w:t>
            </w:r>
          </w:p>
          <w:p w14:paraId="4E5D3396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Venda de Mercadorias</w:t>
            </w:r>
          </w:p>
          <w:p w14:paraId="6890EA6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Venda de Serviços</w:t>
            </w:r>
          </w:p>
          <w:p w14:paraId="1A7CE38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(-) Deduções de Tributos, Abatimentos e Devoluções</w:t>
            </w:r>
          </w:p>
          <w:p w14:paraId="4432A7A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55E50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Receitas Financeiras</w:t>
            </w:r>
          </w:p>
          <w:p w14:paraId="083FAB4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Receitas de Aplicações Financeiras</w:t>
            </w:r>
          </w:p>
          <w:p w14:paraId="0D99F6E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Juros Ativos</w:t>
            </w:r>
          </w:p>
          <w:p w14:paraId="66A1629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502BE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Outras Receitas Operacionais</w:t>
            </w:r>
          </w:p>
          <w:p w14:paraId="16B1DA3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Receita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54125">
              <w:rPr>
                <w:rFonts w:ascii="Times New Roman" w:hAnsi="Times New Roman"/>
                <w:sz w:val="24"/>
                <w:szCs w:val="24"/>
              </w:rPr>
              <w:t xml:space="preserve"> de Venda de Imobilizado</w:t>
            </w:r>
          </w:p>
          <w:p w14:paraId="400E70B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Receita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54125">
              <w:rPr>
                <w:rFonts w:ascii="Times New Roman" w:hAnsi="Times New Roman"/>
                <w:sz w:val="24"/>
                <w:szCs w:val="24"/>
              </w:rPr>
              <w:t xml:space="preserve"> de Venda de Investimentos</w:t>
            </w:r>
          </w:p>
          <w:p w14:paraId="0507D1F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Outras Receitas</w:t>
            </w:r>
          </w:p>
          <w:p w14:paraId="180D9E69" w14:textId="77777777" w:rsidR="00624A01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2DAC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CUSTOS E DESPESAS</w:t>
            </w:r>
          </w:p>
          <w:p w14:paraId="00105D8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EE0342C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Custos dos Produtos, Mercadorias e Serviços Vendidos</w:t>
            </w:r>
          </w:p>
          <w:p w14:paraId="4A3E3DB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Custos dos Insumos</w:t>
            </w:r>
          </w:p>
          <w:p w14:paraId="50D1C89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Custos da Mão de Obra</w:t>
            </w:r>
          </w:p>
          <w:p w14:paraId="1B0A662A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Outros Custos</w:t>
            </w:r>
          </w:p>
          <w:p w14:paraId="78FE0A0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3DEA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Despesas Operacionais</w:t>
            </w:r>
          </w:p>
          <w:p w14:paraId="0F107493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Despesas Administrativas</w:t>
            </w:r>
          </w:p>
          <w:p w14:paraId="0554D3B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Despesas com Vendas</w:t>
            </w:r>
          </w:p>
          <w:p w14:paraId="224AE2AF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Outras Despesas Gerais</w:t>
            </w:r>
          </w:p>
          <w:p w14:paraId="2DE706D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FDAFC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Despesas Financeiras</w:t>
            </w:r>
          </w:p>
          <w:p w14:paraId="294D7169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Juros Passivos</w:t>
            </w:r>
          </w:p>
          <w:p w14:paraId="1B049640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Outras Despesas Financeiras</w:t>
            </w:r>
          </w:p>
          <w:p w14:paraId="1A04C535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0E3F52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Outras Despesas Operacionais</w:t>
            </w:r>
          </w:p>
          <w:p w14:paraId="71A0080D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Despesas com Baixa de Imobilizado</w:t>
            </w:r>
          </w:p>
          <w:p w14:paraId="2361BDB4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Despesas com Baixa de Investimentos</w:t>
            </w:r>
          </w:p>
          <w:p w14:paraId="77B77A47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125">
              <w:rPr>
                <w:rFonts w:ascii="Times New Roman" w:hAnsi="Times New Roman"/>
                <w:sz w:val="24"/>
                <w:szCs w:val="24"/>
              </w:rPr>
              <w:t>Outras Despesas</w:t>
            </w:r>
          </w:p>
          <w:p w14:paraId="54DAF878" w14:textId="77777777" w:rsidR="00624A01" w:rsidRPr="00254125" w:rsidRDefault="00624A01" w:rsidP="00183D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B19B7B" w14:textId="77777777" w:rsidR="00624A01" w:rsidRDefault="00624A01" w:rsidP="00624A0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bookmarkStart w:id="0" w:name="_GoBack"/>
      <w:bookmarkEnd w:id="0"/>
    </w:p>
    <w:sectPr w:rsidR="00624A01" w:rsidSect="00624A01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01"/>
    <w:rsid w:val="00007AC3"/>
    <w:rsid w:val="00624A01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7C9A"/>
  <w15:chartTrackingRefBased/>
  <w15:docId w15:val="{E729AE80-E51B-4C5A-A29D-E51DD709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A0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JOAQUIM FILHO</dc:creator>
  <cp:keywords/>
  <dc:description/>
  <cp:lastModifiedBy>JOSE JOAQUIM FILHO</cp:lastModifiedBy>
  <cp:revision>1</cp:revision>
  <cp:lastPrinted>2019-10-10T14:26:00Z</cp:lastPrinted>
  <dcterms:created xsi:type="dcterms:W3CDTF">2019-10-10T14:25:00Z</dcterms:created>
  <dcterms:modified xsi:type="dcterms:W3CDTF">2019-10-10T14:30:00Z</dcterms:modified>
</cp:coreProperties>
</file>