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90" w:type="dxa"/>
        <w:tblCellSpacing w:w="75" w:type="dxa"/>
        <w:tblCellMar>
          <w:left w:w="0" w:type="dxa"/>
          <w:right w:w="0" w:type="dxa"/>
        </w:tblCellMar>
        <w:tblLook w:val="04A0"/>
      </w:tblPr>
      <w:tblGrid>
        <w:gridCol w:w="8985"/>
        <w:gridCol w:w="4005"/>
      </w:tblGrid>
      <w:tr w:rsidR="002F090C" w:rsidRPr="002F090C">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tcMar>
              <w:top w:w="15" w:type="dxa"/>
              <w:left w:w="15" w:type="dxa"/>
              <w:bottom w:w="15" w:type="dxa"/>
              <w:right w:w="15" w:type="dxa"/>
            </w:tcMar>
            <w:hideMark/>
          </w:tcPr>
          <w:tbl>
            <w:tblPr>
              <w:tblW w:w="5000" w:type="pct"/>
              <w:tblCellSpacing w:w="75" w:type="dxa"/>
              <w:tblCellMar>
                <w:left w:w="0" w:type="dxa"/>
                <w:right w:w="0" w:type="dxa"/>
              </w:tblCellMar>
              <w:tblLook w:val="04A0"/>
            </w:tblPr>
            <w:tblGrid>
              <w:gridCol w:w="8700"/>
            </w:tblGrid>
            <w:tr w:rsidR="002F090C" w:rsidRPr="002F090C" w:rsidTr="00AF68C4">
              <w:trPr>
                <w:tblCellSpacing w:w="75" w:type="dxa"/>
              </w:trPr>
              <w:tc>
                <w:tcPr>
                  <w:tcW w:w="0" w:type="auto"/>
                  <w:vAlign w:val="center"/>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p>
              </w:tc>
            </w:tr>
            <w:tr w:rsidR="002F090C" w:rsidRPr="002F090C" w:rsidTr="00AF68C4">
              <w:trPr>
                <w:tblCellSpacing w:w="75" w:type="dxa"/>
              </w:trPr>
              <w:tc>
                <w:tcPr>
                  <w:tcW w:w="0" w:type="auto"/>
                  <w:vAlign w:val="center"/>
                </w:tcPr>
                <w:p w:rsidR="002F090C" w:rsidRPr="002F090C"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color w:val="FFFFFF"/>
                      <w:sz w:val="17"/>
                      <w:szCs w:val="17"/>
                      <w:lang w:eastAsia="pt-BR"/>
                    </w:rPr>
                  </w:pPr>
                </w:p>
              </w:tc>
            </w:tr>
            <w:tr w:rsidR="002F090C" w:rsidRPr="002F090C" w:rsidTr="00AF68C4">
              <w:trPr>
                <w:tblCellSpacing w:w="75" w:type="dxa"/>
              </w:trPr>
              <w:tc>
                <w:tcPr>
                  <w:tcW w:w="0" w:type="auto"/>
                  <w:vAlign w:val="center"/>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p>
              </w:tc>
            </w:tr>
          </w:tbl>
          <w:p w:rsidR="002F090C" w:rsidRPr="002F090C" w:rsidRDefault="002F090C" w:rsidP="002F090C">
            <w:pPr>
              <w:spacing w:after="0" w:line="255" w:lineRule="atLeast"/>
              <w:rPr>
                <w:rFonts w:ascii="Verdana" w:eastAsia="Times New Roman" w:hAnsi="Verdana" w:cs="Times New Roman"/>
                <w:color w:val="FFFFFF"/>
                <w:sz w:val="17"/>
                <w:szCs w:val="17"/>
                <w:lang w:eastAsia="pt-BR"/>
              </w:rPr>
            </w:pPr>
          </w:p>
        </w:tc>
        <w:tc>
          <w:tcPr>
            <w:tcW w:w="378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eastAsia="pt-BR"/>
              </w:rPr>
            </w:pPr>
          </w:p>
        </w:tc>
      </w:tr>
      <w:tr w:rsidR="002F090C" w:rsidRPr="002F090C">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tbl>
            <w:tblPr>
              <w:tblW w:w="5000" w:type="pct"/>
              <w:tblCellSpacing w:w="75" w:type="dxa"/>
              <w:tblCellMar>
                <w:left w:w="0" w:type="dxa"/>
                <w:right w:w="0" w:type="dxa"/>
              </w:tblCellMar>
              <w:tblLook w:val="04A0"/>
            </w:tblPr>
            <w:tblGrid>
              <w:gridCol w:w="8730"/>
            </w:tblGrid>
            <w:tr w:rsidR="002F090C" w:rsidRPr="002F090C">
              <w:trPr>
                <w:tblCellSpacing w:w="75" w:type="dxa"/>
              </w:trPr>
              <w:tc>
                <w:tcPr>
                  <w:tcW w:w="0" w:type="auto"/>
                  <w:vAlign w:val="center"/>
                  <w:hideMark/>
                </w:tcPr>
                <w:p w:rsidR="002F090C" w:rsidRPr="00AF5804" w:rsidRDefault="002F090C" w:rsidP="002F090C">
                  <w:pPr>
                    <w:spacing w:after="0" w:line="255" w:lineRule="atLeast"/>
                    <w:rPr>
                      <w:rFonts w:ascii="Verdana" w:eastAsia="Times New Roman" w:hAnsi="Verdana" w:cs="Times New Roman"/>
                      <w:b/>
                      <w:bCs/>
                      <w:i/>
                      <w:color w:val="FFFFFF"/>
                      <w:sz w:val="17"/>
                      <w:szCs w:val="17"/>
                      <w:lang w:eastAsia="pt-BR"/>
                    </w:rPr>
                  </w:pPr>
                  <w:r w:rsidRPr="00AF5804">
                    <w:rPr>
                      <w:rFonts w:ascii="Verdana" w:eastAsia="Times New Roman" w:hAnsi="Verdana" w:cs="Times New Roman"/>
                      <w:b/>
                      <w:bCs/>
                      <w:i/>
                      <w:color w:val="FFFFFF"/>
                      <w:sz w:val="17"/>
                      <w:szCs w:val="17"/>
                      <w:lang w:eastAsia="pt-BR"/>
                    </w:rPr>
                    <w:t>Código de Conduta do Grupo</w:t>
                  </w:r>
                  <w:r w:rsidR="00E0166E" w:rsidRPr="00AF5804">
                    <w:rPr>
                      <w:rFonts w:ascii="Verdana" w:eastAsia="Times New Roman" w:hAnsi="Verdana" w:cs="Times New Roman"/>
                      <w:b/>
                      <w:bCs/>
                      <w:i/>
                      <w:color w:val="FFFFFF"/>
                      <w:sz w:val="17"/>
                      <w:szCs w:val="17"/>
                      <w:lang w:eastAsia="pt-BR"/>
                    </w:rPr>
                    <w:t xml:space="preserve"> “</w:t>
                  </w:r>
                  <w:r w:rsidRPr="00AF5804">
                    <w:rPr>
                      <w:rFonts w:ascii="Verdana" w:eastAsia="Times New Roman" w:hAnsi="Verdana" w:cs="Times New Roman"/>
                      <w:b/>
                      <w:bCs/>
                      <w:i/>
                      <w:color w:val="FFFFFF"/>
                      <w:sz w:val="17"/>
                      <w:szCs w:val="17"/>
                      <w:lang w:eastAsia="pt-BR"/>
                    </w:rPr>
                    <w:t xml:space="preserve"> </w:t>
                  </w:r>
                  <w:r w:rsidR="00AF68C4" w:rsidRPr="00AF5804">
                    <w:rPr>
                      <w:rFonts w:ascii="Verdana" w:eastAsia="Times New Roman" w:hAnsi="Verdana" w:cs="Times New Roman"/>
                      <w:b/>
                      <w:bCs/>
                      <w:i/>
                      <w:color w:val="FFFFFF"/>
                      <w:sz w:val="17"/>
                      <w:szCs w:val="17"/>
                      <w:lang w:eastAsia="pt-BR"/>
                    </w:rPr>
                    <w:t>XYZ</w:t>
                  </w:r>
                  <w:r w:rsidR="00E0166E" w:rsidRPr="00AF5804">
                    <w:rPr>
                      <w:rFonts w:ascii="Verdana" w:eastAsia="Times New Roman" w:hAnsi="Verdana" w:cs="Times New Roman"/>
                      <w:b/>
                      <w:bCs/>
                      <w:i/>
                      <w:color w:val="FFFFFF"/>
                      <w:sz w:val="17"/>
                      <w:szCs w:val="17"/>
                      <w:lang w:eastAsia="pt-BR"/>
                    </w:rPr>
                    <w:t>”</w:t>
                  </w:r>
                </w:p>
              </w:tc>
            </w:tr>
            <w:tr w:rsidR="002F090C" w:rsidRPr="002F090C">
              <w:trPr>
                <w:tblCellSpacing w:w="75" w:type="dxa"/>
              </w:trPr>
              <w:tc>
                <w:tcPr>
                  <w:tcW w:w="0" w:type="auto"/>
                  <w:vAlign w:val="center"/>
                  <w:hideMark/>
                </w:tcPr>
                <w:p w:rsidR="002F090C" w:rsidRPr="00AF5804"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i/>
                      <w:color w:val="FFFFFF"/>
                      <w:sz w:val="17"/>
                      <w:szCs w:val="17"/>
                      <w:lang w:eastAsia="pt-BR"/>
                    </w:rPr>
                  </w:pPr>
                  <w:r w:rsidRPr="00AF5804">
                    <w:rPr>
                      <w:rFonts w:ascii="Verdana" w:eastAsia="Times New Roman" w:hAnsi="Verdana" w:cs="Times New Roman"/>
                      <w:i/>
                      <w:color w:val="FFFFFF"/>
                      <w:sz w:val="17"/>
                      <w:szCs w:val="17"/>
                      <w:lang w:eastAsia="pt-BR"/>
                    </w:rPr>
                    <w:t> </w:t>
                  </w:r>
                </w:p>
              </w:tc>
            </w:tr>
            <w:tr w:rsidR="002F090C" w:rsidRPr="002F090C">
              <w:trPr>
                <w:tblCellSpacing w:w="75" w:type="dxa"/>
              </w:trPr>
              <w:tc>
                <w:tcPr>
                  <w:tcW w:w="0" w:type="auto"/>
                  <w:vAlign w:val="center"/>
                  <w:hideMark/>
                </w:tcPr>
                <w:p w:rsidR="002F090C" w:rsidRPr="00AF5804" w:rsidRDefault="002F090C" w:rsidP="002F090C">
                  <w:pPr>
                    <w:spacing w:before="100" w:beforeAutospacing="1" w:after="100" w:afterAutospacing="1" w:line="255" w:lineRule="atLeast"/>
                    <w:rPr>
                      <w:rFonts w:ascii="Verdana" w:eastAsia="Times New Roman" w:hAnsi="Verdana" w:cs="Times New Roman"/>
                      <w:i/>
                      <w:color w:val="FFFFFF"/>
                      <w:sz w:val="17"/>
                      <w:szCs w:val="17"/>
                      <w:lang w:eastAsia="pt-BR"/>
                    </w:rPr>
                  </w:pPr>
                  <w:r w:rsidRPr="00AF5804">
                    <w:rPr>
                      <w:rFonts w:ascii="Verdana" w:eastAsia="Times New Roman" w:hAnsi="Verdana" w:cs="Times New Roman"/>
                      <w:i/>
                      <w:color w:val="FFFFFF"/>
                      <w:sz w:val="17"/>
                      <w:szCs w:val="17"/>
                      <w:lang w:eastAsia="pt-BR"/>
                    </w:rPr>
                    <w:t xml:space="preserve">Este Código de Conduta do Grupo </w:t>
                  </w:r>
                  <w:r w:rsidR="00AF68C4" w:rsidRPr="00AF5804">
                    <w:rPr>
                      <w:rFonts w:ascii="Verdana" w:eastAsia="Times New Roman" w:hAnsi="Verdana" w:cs="Times New Roman"/>
                      <w:i/>
                      <w:color w:val="FFFFFF"/>
                      <w:sz w:val="17"/>
                      <w:szCs w:val="17"/>
                      <w:lang w:eastAsia="pt-BR"/>
                    </w:rPr>
                    <w:t>XYZ</w:t>
                  </w:r>
                  <w:r w:rsidRPr="00AF5804">
                    <w:rPr>
                      <w:rFonts w:ascii="Verdana" w:eastAsia="Times New Roman" w:hAnsi="Verdana" w:cs="Times New Roman"/>
                      <w:i/>
                      <w:color w:val="FFFFFF"/>
                      <w:sz w:val="17"/>
                      <w:szCs w:val="17"/>
                      <w:lang w:eastAsia="pt-BR"/>
                    </w:rPr>
                    <w:t xml:space="preserve"> estabelece as disposições internas básicas a serem cumpridas por todos os diretores, quadros executivos e demais funcionários do Grupo </w:t>
                  </w:r>
                  <w:r w:rsidR="00AF68C4" w:rsidRPr="00AF5804">
                    <w:rPr>
                      <w:rFonts w:ascii="Verdana" w:eastAsia="Times New Roman" w:hAnsi="Verdana" w:cs="Times New Roman"/>
                      <w:i/>
                      <w:color w:val="FFFFFF"/>
                      <w:sz w:val="17"/>
                      <w:szCs w:val="17"/>
                      <w:lang w:eastAsia="pt-BR"/>
                    </w:rPr>
                    <w:t>XYZ</w:t>
                  </w:r>
                  <w:r w:rsidRPr="00AF5804">
                    <w:rPr>
                      <w:rFonts w:ascii="Verdana" w:eastAsia="Times New Roman" w:hAnsi="Verdana" w:cs="Times New Roman"/>
                      <w:i/>
                      <w:color w:val="FFFFFF"/>
                      <w:sz w:val="17"/>
                      <w:szCs w:val="17"/>
                      <w:lang w:eastAsia="pt-BR"/>
                    </w:rPr>
                    <w:t xml:space="preserve"> (doravante referidos como “Colaboradores”). O Grupo </w:t>
                  </w:r>
                  <w:r w:rsidR="00AF68C4" w:rsidRPr="00AF5804">
                    <w:rPr>
                      <w:rFonts w:ascii="Verdana" w:eastAsia="Times New Roman" w:hAnsi="Verdana" w:cs="Times New Roman"/>
                      <w:i/>
                      <w:color w:val="FFFFFF"/>
                      <w:sz w:val="17"/>
                      <w:szCs w:val="17"/>
                      <w:lang w:eastAsia="pt-BR"/>
                    </w:rPr>
                    <w:t>XYZ</w:t>
                  </w:r>
                  <w:r w:rsidRPr="00AF5804">
                    <w:rPr>
                      <w:rFonts w:ascii="Verdana" w:eastAsia="Times New Roman" w:hAnsi="Verdana" w:cs="Times New Roman"/>
                      <w:i/>
                      <w:color w:val="FFFFFF"/>
                      <w:sz w:val="17"/>
                      <w:szCs w:val="17"/>
                      <w:lang w:eastAsia="pt-BR"/>
                    </w:rPr>
                    <w:t xml:space="preserve"> compromete-se a cumprir este Código de Conduta e, ao mesmo tempo, a garantir que é dado conhecimento e a certificar-se da compreensão e cumprimento deste mesmo Código, por todos os Colaboradores. </w:t>
                  </w:r>
                </w:p>
              </w:tc>
            </w:tr>
          </w:tbl>
          <w:p w:rsidR="002F090C" w:rsidRPr="002F090C" w:rsidRDefault="002F090C" w:rsidP="002F090C">
            <w:pPr>
              <w:spacing w:after="0" w:line="255" w:lineRule="atLeast"/>
              <w:rPr>
                <w:rFonts w:ascii="Verdana" w:eastAsia="Times New Roman" w:hAnsi="Verdana" w:cs="Times New Roman"/>
                <w:color w:val="FFFFFF"/>
                <w:sz w:val="17"/>
                <w:szCs w:val="17"/>
                <w:lang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eastAsia="pt-BR"/>
              </w:rPr>
            </w:pPr>
            <w:r w:rsidRPr="002F090C">
              <w:rPr>
                <w:rFonts w:ascii="Verdana" w:eastAsia="Times New Roman" w:hAnsi="Verdana" w:cs="Times New Roman"/>
                <w:color w:val="000000"/>
                <w:sz w:val="17"/>
                <w:szCs w:val="17"/>
                <w:lang w:eastAsia="pt-BR"/>
              </w:rPr>
              <w:t> </w:t>
            </w:r>
          </w:p>
        </w:tc>
      </w:tr>
      <w:tr w:rsidR="002F090C" w:rsidRPr="00AF68C4">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tbl>
            <w:tblPr>
              <w:tblW w:w="5000" w:type="pct"/>
              <w:tblCellSpacing w:w="75" w:type="dxa"/>
              <w:tblCellMar>
                <w:left w:w="0" w:type="dxa"/>
                <w:right w:w="0" w:type="dxa"/>
              </w:tblCellMar>
              <w:tblLook w:val="04A0"/>
            </w:tblPr>
            <w:tblGrid>
              <w:gridCol w:w="8730"/>
            </w:tblGrid>
            <w:tr w:rsidR="002F090C" w:rsidRPr="002F090C">
              <w:trPr>
                <w:tblCellSpacing w:w="75" w:type="dxa"/>
              </w:trPr>
              <w:tc>
                <w:tcPr>
                  <w:tcW w:w="0" w:type="auto"/>
                  <w:vAlign w:val="center"/>
                  <w:hideMark/>
                </w:tcPr>
                <w:p w:rsidR="002F090C" w:rsidRPr="002F090C" w:rsidRDefault="002F090C" w:rsidP="002F090C">
                  <w:pPr>
                    <w:spacing w:after="0" w:line="255" w:lineRule="atLeast"/>
                    <w:rPr>
                      <w:rFonts w:ascii="Verdana" w:eastAsia="Times New Roman" w:hAnsi="Verdana" w:cs="Times New Roman"/>
                      <w:b/>
                      <w:bCs/>
                      <w:color w:val="FFFFFF"/>
                      <w:sz w:val="17"/>
                      <w:szCs w:val="17"/>
                      <w:lang w:eastAsia="pt-BR"/>
                    </w:rPr>
                  </w:pPr>
                  <w:r w:rsidRPr="002F090C">
                    <w:rPr>
                      <w:rFonts w:ascii="Verdana" w:eastAsia="Times New Roman" w:hAnsi="Verdana" w:cs="Times New Roman"/>
                      <w:b/>
                      <w:bCs/>
                      <w:color w:val="FFFFFF"/>
                      <w:sz w:val="17"/>
                      <w:szCs w:val="17"/>
                      <w:lang w:eastAsia="pt-BR"/>
                    </w:rPr>
                    <w:t>1 - Disposições Gerais</w:t>
                  </w:r>
                </w:p>
              </w:tc>
            </w:tr>
            <w:tr w:rsidR="002F090C" w:rsidRPr="002F090C">
              <w:trPr>
                <w:tblCellSpacing w:w="75" w:type="dxa"/>
              </w:trPr>
              <w:tc>
                <w:tcPr>
                  <w:tcW w:w="0" w:type="auto"/>
                  <w:vAlign w:val="center"/>
                  <w:hideMark/>
                </w:tcPr>
                <w:p w:rsidR="002F090C" w:rsidRPr="002F090C"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w:t>
                  </w:r>
                </w:p>
              </w:tc>
            </w:tr>
            <w:tr w:rsidR="002F090C" w:rsidRPr="00AF68C4">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1.1- Conformidade com as Leis, Normas e Políticas Internas; Conduta Empresarial Ética e Honesta</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É política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obedecer a todas as leis e regulamentos aplicáveis nos países e regiões onde opera e conduzir as suas atividades de uma forma honesta e ética.  Todos os Colaboradores são incentivados e dirigidos no sentido de cumprir as leis e regulamentos aplicáveis, bem como obedecer às normas internas da companhia e políticas relacionadas com as suas atividades.  É também responsabilidade de todos os Colaboradores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conhecer e compreender os requisitos legais e regulamentos internos, aplicáveis no cumprimento das suas tarefas.</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1.2 - Relacionamento com os “Stakeholders”</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A principal responsabilidade corporativa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para com a sociedade é buscar a melhoria de seu valor corporativo através de inovação e sólidas práticas de gestão.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reconhece que suas atividades empresariais têm impacto direto e indireto nas sociedades em que opera; para tanto, uma sólida gestão empresarial requer que todas as decisões de negócio levem em consideração os interesses dos seus “stakeholders”, incluindo acionistas, clientes, empregados, fornecedores, parceiros de negócio, comunidades locais e outras organizações.  Cada Colaborador deve esforçar-se por conduzir os negócios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em conformidade com tais requisitos.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1.3 - Valorização e Respeito pela Diversidade</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opera e conduz as suas atividades num ambiente global e diversificado.  Reconhecendo que uma conduta que é social e profissionalmente aceitável numa cultura ou região pode ser vista de forma totalmente diferente noutra região, cada Colaborador é solicitado a levar em consideração e respeitar as diferenças culturais e regionais na realização das suas responsabilidades e funções.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1.4 - Evitar Conflitos Estruturais de Interesse</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Ao tomar decisões de gestão, o Colaborador deve agir em pleno conhecimento, de boa fé, e na </w:t>
                  </w:r>
                  <w:r w:rsidRPr="002F090C">
                    <w:rPr>
                      <w:rFonts w:ascii="Verdana" w:eastAsia="Times New Roman" w:hAnsi="Verdana" w:cs="Times New Roman"/>
                      <w:color w:val="FFFFFF"/>
                      <w:sz w:val="17"/>
                      <w:szCs w:val="17"/>
                      <w:lang w:eastAsia="pt-BR"/>
                    </w:rPr>
                    <w:lastRenderedPageBreak/>
                    <w:t xml:space="preserve">honesta convicção de que a ação foi tomada no melhor interesse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Cada Colaborador deve certificar-se e assegurar-se de que a decisão a ser tomada irá satisfazer, pelo menos, aos seguintes requisitos:</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(i) Legalidade e legitimidade (conformidade com as leis aplicáveis e com as normas e políticas internas); </w:t>
                  </w:r>
                  <w:r w:rsidRPr="002F090C">
                    <w:rPr>
                      <w:rFonts w:ascii="Verdana" w:eastAsia="Times New Roman" w:hAnsi="Verdana" w:cs="Times New Roman"/>
                      <w:color w:val="FFFFFF"/>
                      <w:sz w:val="17"/>
                      <w:szCs w:val="17"/>
                      <w:lang w:eastAsia="pt-BR"/>
                    </w:rPr>
                    <w:br/>
                    <w:t>(ii) Desinteresse (ausência de um interesse pessoal na decisão);</w:t>
                  </w:r>
                  <w:r w:rsidRPr="002F090C">
                    <w:rPr>
                      <w:rFonts w:ascii="Verdana" w:eastAsia="Times New Roman" w:hAnsi="Verdana" w:cs="Times New Roman"/>
                      <w:color w:val="FFFFFF"/>
                      <w:sz w:val="17"/>
                      <w:szCs w:val="17"/>
                      <w:lang w:eastAsia="pt-BR"/>
                    </w:rPr>
                    <w:br/>
                    <w:t>(iii) Autorização (dentro dos níveis de autoridade individual conferidos pela companhia);</w:t>
                  </w:r>
                  <w:r w:rsidRPr="002F090C">
                    <w:rPr>
                      <w:rFonts w:ascii="Verdana" w:eastAsia="Times New Roman" w:hAnsi="Verdana" w:cs="Times New Roman"/>
                      <w:color w:val="FFFFFF"/>
                      <w:sz w:val="17"/>
                      <w:szCs w:val="17"/>
                      <w:lang w:eastAsia="pt-BR"/>
                    </w:rPr>
                    <w:br/>
                    <w:t xml:space="preserve">(iv) Cuidado adequado (decisão tomada apenas após tentar-se inteirar de todos os fatos e informações disponíveis sobre o assunto); </w:t>
                  </w:r>
                  <w:r w:rsidRPr="002F090C">
                    <w:rPr>
                      <w:rFonts w:ascii="Verdana" w:eastAsia="Times New Roman" w:hAnsi="Verdana" w:cs="Times New Roman"/>
                      <w:color w:val="FFFFFF"/>
                      <w:sz w:val="17"/>
                      <w:szCs w:val="17"/>
                      <w:lang w:eastAsia="pt-BR"/>
                    </w:rPr>
                    <w:br/>
                    <w:t xml:space="preserve">(v) Boa fé (convicção razoável de a decisão está sendo tomada no melhor interesse da companhia); e </w:t>
                  </w:r>
                  <w:r w:rsidRPr="002F090C">
                    <w:rPr>
                      <w:rFonts w:ascii="Verdana" w:eastAsia="Times New Roman" w:hAnsi="Verdana" w:cs="Times New Roman"/>
                      <w:color w:val="FFFFFF"/>
                      <w:sz w:val="17"/>
                      <w:szCs w:val="17"/>
                      <w:lang w:eastAsia="pt-BR"/>
                    </w:rPr>
                    <w:br/>
                    <w:t xml:space="preserve">(vi) Sem arbitrariedade (decisão baseada em critérios razoáveis, de maneira não arbitrária)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Os conflitos estruturais podem limitar a capacidade dos indivíduos em tomar decisões de gestão da maneira descrita acima.  Por este motivo, os diretores, executivos e demais líderes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devem ser cuidadosos ao estruturar a organização de cada uma das companhias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1.5 - Comunicação de Preocupações e Supostas Transgressões</w:t>
                  </w:r>
                  <w:r w:rsidRPr="002F090C">
                    <w:rPr>
                      <w:rFonts w:ascii="Verdana" w:eastAsia="Times New Roman" w:hAnsi="Verdana" w:cs="Times New Roman"/>
                      <w:color w:val="FFFFFF"/>
                      <w:sz w:val="17"/>
                      <w:szCs w:val="17"/>
                      <w:lang w:eastAsia="pt-BR"/>
                    </w:rPr>
                    <w:t xml:space="preserve">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encoraja cada Colaborador a expressar as suas preocupações sem hesitação, se acreditarem de boa fé que uma política, operação ou prática da companhia infringiu ou está por infringir alguma lei, regulamento, norma ou política interna da companhia, incluindo este Código de Conduta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Para facilitar a comunicação e tratamento adequado de tais preocupações,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estabelecerá e promoverá canais de comunicação sigilosos, independentes hierárquica e funcionalmente da estrutura normal da companhia (*). O Colaborador que agir de boa fé ao comunicar suas preocupações será tratado de maneira justa e respeitosa.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não tolerará qualquer forma de retaliação contra tais indivíduos, contanto que eles não estejam envolvidos na infração, e, na medida do possível, comprometer-se-á a proteger seu anonimato.</w:t>
                  </w:r>
                </w:p>
                <w:p w:rsidR="002F090C" w:rsidRPr="002F090C" w:rsidRDefault="002F090C" w:rsidP="00AF68C4">
                  <w:pPr>
                    <w:spacing w:before="100" w:beforeAutospacing="1" w:after="100" w:afterAutospacing="1" w:line="255" w:lineRule="atLeast"/>
                    <w:rPr>
                      <w:rFonts w:ascii="Verdana" w:eastAsia="Times New Roman" w:hAnsi="Verdana" w:cs="Times New Roman"/>
                      <w:color w:val="FFFFFF"/>
                      <w:sz w:val="17"/>
                      <w:szCs w:val="17"/>
                      <w:lang w:val="en-US" w:eastAsia="pt-BR"/>
                    </w:rPr>
                  </w:pPr>
                  <w:r w:rsidRPr="002F090C">
                    <w:rPr>
                      <w:rFonts w:ascii="Verdana" w:eastAsia="Times New Roman" w:hAnsi="Verdana" w:cs="Times New Roman"/>
                      <w:color w:val="FFFFFF"/>
                      <w:sz w:val="17"/>
                      <w:szCs w:val="17"/>
                      <w:lang w:val="en-US" w:eastAsia="pt-BR"/>
                    </w:rPr>
                    <w:t xml:space="preserve">* Compliance Hotline: 0800 </w:t>
                  </w:r>
                  <w:r w:rsidR="00AF68C4">
                    <w:rPr>
                      <w:rFonts w:ascii="Verdana" w:eastAsia="Times New Roman" w:hAnsi="Verdana" w:cs="Times New Roman"/>
                      <w:color w:val="FFFFFF"/>
                      <w:sz w:val="17"/>
                      <w:szCs w:val="17"/>
                      <w:lang w:val="en-US" w:eastAsia="pt-BR"/>
                    </w:rPr>
                    <w:t>XXXX</w:t>
                  </w:r>
                  <w:r w:rsidRPr="002F090C">
                    <w:rPr>
                      <w:rFonts w:ascii="Verdana" w:eastAsia="Times New Roman" w:hAnsi="Verdana" w:cs="Times New Roman"/>
                      <w:color w:val="FFFFFF"/>
                      <w:sz w:val="17"/>
                      <w:szCs w:val="17"/>
                      <w:lang w:val="en-US" w:eastAsia="pt-BR"/>
                    </w:rPr>
                    <w:t xml:space="preserve"> </w:t>
                  </w:r>
                  <w:r w:rsidR="00AF68C4">
                    <w:rPr>
                      <w:rFonts w:ascii="Verdana" w:eastAsia="Times New Roman" w:hAnsi="Verdana" w:cs="Times New Roman"/>
                      <w:color w:val="FFFFFF"/>
                      <w:sz w:val="17"/>
                      <w:szCs w:val="17"/>
                      <w:lang w:val="en-US" w:eastAsia="pt-BR"/>
                    </w:rPr>
                    <w:t>XXXX</w:t>
                  </w:r>
                  <w:r w:rsidRPr="002F090C">
                    <w:rPr>
                      <w:rFonts w:ascii="Verdana" w:eastAsia="Times New Roman" w:hAnsi="Verdana" w:cs="Times New Roman"/>
                      <w:color w:val="FFFFFF"/>
                      <w:sz w:val="17"/>
                      <w:szCs w:val="17"/>
                      <w:lang w:val="en-US" w:eastAsia="pt-BR"/>
                    </w:rPr>
                    <w:br/>
                    <w:t xml:space="preserve">* E-mail: </w:t>
                  </w:r>
                  <w:r w:rsidR="00AF68C4">
                    <w:rPr>
                      <w:rFonts w:ascii="Verdana" w:eastAsia="Times New Roman" w:hAnsi="Verdana" w:cs="Times New Roman"/>
                      <w:color w:val="FFFFFF"/>
                      <w:sz w:val="17"/>
                      <w:szCs w:val="17"/>
                      <w:lang w:val="en-US" w:eastAsia="pt-BR"/>
                    </w:rPr>
                    <w:t>xxxxxxx</w:t>
                  </w:r>
                  <w:r w:rsidRPr="002F090C">
                    <w:rPr>
                      <w:rFonts w:ascii="Verdana" w:eastAsia="Times New Roman" w:hAnsi="Verdana" w:cs="Times New Roman"/>
                      <w:color w:val="FFFFFF"/>
                      <w:sz w:val="17"/>
                      <w:szCs w:val="17"/>
                      <w:lang w:val="en-US" w:eastAsia="pt-BR"/>
                    </w:rPr>
                    <w:t>@</w:t>
                  </w:r>
                  <w:r w:rsidR="00AF68C4">
                    <w:rPr>
                      <w:rFonts w:ascii="Verdana" w:eastAsia="Times New Roman" w:hAnsi="Verdana" w:cs="Times New Roman"/>
                      <w:color w:val="FFFFFF"/>
                      <w:sz w:val="17"/>
                      <w:szCs w:val="17"/>
                      <w:lang w:val="en-US" w:eastAsia="pt-BR"/>
                    </w:rPr>
                    <w:t>xxx</w:t>
                  </w:r>
                  <w:r w:rsidRPr="002F090C">
                    <w:rPr>
                      <w:rFonts w:ascii="Verdana" w:eastAsia="Times New Roman" w:hAnsi="Verdana" w:cs="Times New Roman"/>
                      <w:color w:val="FFFFFF"/>
                      <w:sz w:val="17"/>
                      <w:szCs w:val="17"/>
                      <w:lang w:val="en-US" w:eastAsia="pt-BR"/>
                    </w:rPr>
                    <w:t>.</w:t>
                  </w:r>
                  <w:r w:rsidR="00AF68C4">
                    <w:rPr>
                      <w:rFonts w:ascii="Verdana" w:eastAsia="Times New Roman" w:hAnsi="Verdana" w:cs="Times New Roman"/>
                      <w:color w:val="FFFFFF"/>
                      <w:sz w:val="17"/>
                      <w:szCs w:val="17"/>
                      <w:lang w:val="en-US" w:eastAsia="pt-BR"/>
                    </w:rPr>
                    <w:t>xxx</w:t>
                  </w:r>
                  <w:r w:rsidRPr="002F090C">
                    <w:rPr>
                      <w:rFonts w:ascii="Verdana" w:eastAsia="Times New Roman" w:hAnsi="Verdana" w:cs="Times New Roman"/>
                      <w:color w:val="FFFFFF"/>
                      <w:sz w:val="17"/>
                      <w:szCs w:val="17"/>
                      <w:lang w:val="en-US" w:eastAsia="pt-BR"/>
                    </w:rPr>
                    <w:t xml:space="preserve">.com   </w:t>
                  </w:r>
                </w:p>
              </w:tc>
            </w:tr>
          </w:tbl>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val="en-US" w:eastAsia="pt-BR"/>
              </w:rPr>
            </w:pPr>
            <w:r w:rsidRPr="002F090C">
              <w:rPr>
                <w:rFonts w:ascii="Verdana" w:eastAsia="Times New Roman" w:hAnsi="Verdana" w:cs="Times New Roman"/>
                <w:color w:val="000000"/>
                <w:sz w:val="17"/>
                <w:szCs w:val="17"/>
                <w:lang w:val="en-US" w:eastAsia="pt-BR"/>
              </w:rPr>
              <w:lastRenderedPageBreak/>
              <w:t> </w:t>
            </w:r>
          </w:p>
        </w:tc>
      </w:tr>
      <w:tr w:rsidR="002F090C" w:rsidRPr="002F090C">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tbl>
            <w:tblPr>
              <w:tblW w:w="5000" w:type="pct"/>
              <w:tblCellSpacing w:w="75" w:type="dxa"/>
              <w:tblCellMar>
                <w:left w:w="0" w:type="dxa"/>
                <w:right w:w="0" w:type="dxa"/>
              </w:tblCellMar>
              <w:tblLook w:val="04A0"/>
            </w:tblPr>
            <w:tblGrid>
              <w:gridCol w:w="8730"/>
            </w:tblGrid>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b/>
                      <w:bCs/>
                      <w:color w:val="FFFFFF"/>
                      <w:sz w:val="17"/>
                      <w:szCs w:val="17"/>
                      <w:lang w:eastAsia="pt-BR"/>
                    </w:rPr>
                  </w:pPr>
                  <w:r w:rsidRPr="002F090C">
                    <w:rPr>
                      <w:rFonts w:ascii="Verdana" w:eastAsia="Times New Roman" w:hAnsi="Verdana" w:cs="Times New Roman"/>
                      <w:b/>
                      <w:bCs/>
                      <w:color w:val="FFFFFF"/>
                      <w:sz w:val="17"/>
                      <w:szCs w:val="17"/>
                      <w:lang w:eastAsia="pt-BR"/>
                    </w:rPr>
                    <w:lastRenderedPageBreak/>
                    <w:t>2 - Respeito pelos Direitos Humanos</w:t>
                  </w:r>
                </w:p>
              </w:tc>
            </w:tr>
            <w:tr w:rsidR="002F090C" w:rsidRPr="002F090C">
              <w:trPr>
                <w:tblCellSpacing w:w="75" w:type="dxa"/>
              </w:trPr>
              <w:tc>
                <w:tcPr>
                  <w:tcW w:w="0" w:type="auto"/>
                  <w:vAlign w:val="center"/>
                  <w:hideMark/>
                </w:tcPr>
                <w:p w:rsidR="002F090C" w:rsidRPr="002F090C"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w:t>
                  </w:r>
                </w:p>
              </w:tc>
            </w:tr>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2.1 -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Igualdade nas Oportunidades de Emprego</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está empenhado numa política de recrutamento, contratação, treinamento, promoção e afins que trate candidatos e empregados de maneira justa e livre de qualquer discriminação baseada em raça, religião, cor, nacionalidade, idade, sexo, deficiência ou outros fatores que não estejam relacionados com os interesses de gestão legítimos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2.2 -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Rejei</w:t>
                  </w:r>
                  <w:r w:rsidRPr="002F090C">
                    <w:rPr>
                      <w:rFonts w:ascii="Verdana" w:eastAsia="Times New Roman" w:hAnsi="Verdana" w:cs="Verdana"/>
                      <w:b/>
                      <w:bCs/>
                      <w:color w:val="FFFFFF"/>
                      <w:sz w:val="17"/>
                      <w:szCs w:val="17"/>
                      <w:lang w:eastAsia="pt-BR"/>
                    </w:rPr>
                    <w:t>çã</w:t>
                  </w:r>
                  <w:r w:rsidRPr="002F090C">
                    <w:rPr>
                      <w:rFonts w:ascii="Verdana" w:eastAsia="Times New Roman" w:hAnsi="Verdana" w:cs="Times New Roman"/>
                      <w:b/>
                      <w:bCs/>
                      <w:color w:val="FFFFFF"/>
                      <w:sz w:val="17"/>
                      <w:szCs w:val="17"/>
                      <w:lang w:eastAsia="pt-BR"/>
                    </w:rPr>
                    <w:t>o de Trabalho For</w:t>
                  </w:r>
                  <w:r w:rsidRPr="002F090C">
                    <w:rPr>
                      <w:rFonts w:ascii="Verdana" w:eastAsia="Times New Roman" w:hAnsi="Verdana" w:cs="Verdana"/>
                      <w:b/>
                      <w:bCs/>
                      <w:color w:val="FFFFFF"/>
                      <w:sz w:val="17"/>
                      <w:szCs w:val="17"/>
                      <w:lang w:eastAsia="pt-BR"/>
                    </w:rPr>
                    <w:t>ç</w:t>
                  </w:r>
                  <w:r w:rsidRPr="002F090C">
                    <w:rPr>
                      <w:rFonts w:ascii="Verdana" w:eastAsia="Times New Roman" w:hAnsi="Verdana" w:cs="Times New Roman"/>
                      <w:b/>
                      <w:bCs/>
                      <w:color w:val="FFFFFF"/>
                      <w:sz w:val="17"/>
                      <w:szCs w:val="17"/>
                      <w:lang w:eastAsia="pt-BR"/>
                    </w:rPr>
                    <w:t>ado / Trabalho Infantil</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não utilizará qualquer forma de trabalho forçado ou involuntário.   Adicionalmente,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não recorrerá a trabalho infantil.  O termo “infantil” refere-se a uma pessoa que tenha menos de 15 anos (ou 14 anos, dependendo da legislação local) ou a idade mínima legal para poder trabalhar, se for superior a esta. Esta disposição não abrange o trabalho ou serviço de </w:t>
                  </w:r>
                  <w:r w:rsidRPr="002F090C">
                    <w:rPr>
                      <w:rFonts w:ascii="Verdana" w:eastAsia="Times New Roman" w:hAnsi="Verdana" w:cs="Times New Roman"/>
                      <w:color w:val="FFFFFF"/>
                      <w:sz w:val="17"/>
                      <w:szCs w:val="17"/>
                      <w:lang w:eastAsia="pt-BR"/>
                    </w:rPr>
                    <w:lastRenderedPageBreak/>
                    <w:t>atores, artistas musicais ou outros que, pela sua natureza, tenham que ser desempenhados por uma criança, desde que permitido pela legislação local (por exemplo, um ator mirim).</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2.3 - Trabalho Idôneo e Práticas de Emprego</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É política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adotar um trabalho e práticas de emprego idôneos e tratar os seus empregados sempre de acordo com as leis e regulamentos aplicáveis nos países e regiões em que opera.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2.4 -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Ambiente de Trabalho</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irá se esforçar para manter um ambiente de trabalho saudável, seguro e produtivo, isento de discriminação ou perseguição de qualquer natureza.   Nenhum Colaborador pode praticar assédio sexual, quer por ações ou comentários, bem como ofensas raciais ou religiosas, quer por piadas ou quaisquer outros comentários ou condutas no local de trabalho, que possam originar um ambiente de trabalho hostil.  Adicionalmente, a segurança no local de trabalho é uma das principais preocupações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Todos os Colaboradores devem cumprir todas as leis e regulamentações de saúde e segurança aplicáveis, bem como todas as normas e políticas internas relativas à segurança no local de trabalho.</w:t>
                  </w:r>
                </w:p>
              </w:tc>
            </w:tr>
          </w:tbl>
          <w:p w:rsidR="002F090C" w:rsidRPr="002F090C" w:rsidRDefault="002F090C" w:rsidP="002F090C">
            <w:pPr>
              <w:spacing w:after="0" w:line="255" w:lineRule="atLeast"/>
              <w:rPr>
                <w:rFonts w:ascii="Verdana" w:eastAsia="Times New Roman" w:hAnsi="Verdana" w:cs="Times New Roman"/>
                <w:color w:val="FFFFFF"/>
                <w:sz w:val="17"/>
                <w:szCs w:val="17"/>
                <w:lang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eastAsia="pt-BR"/>
              </w:rPr>
            </w:pPr>
            <w:r w:rsidRPr="002F090C">
              <w:rPr>
                <w:rFonts w:ascii="Verdana" w:eastAsia="Times New Roman" w:hAnsi="Verdana" w:cs="Times New Roman"/>
                <w:color w:val="000000"/>
                <w:sz w:val="17"/>
                <w:szCs w:val="17"/>
                <w:lang w:eastAsia="pt-BR"/>
              </w:rPr>
              <w:lastRenderedPageBreak/>
              <w:t> </w:t>
            </w:r>
          </w:p>
        </w:tc>
      </w:tr>
      <w:tr w:rsidR="002F090C" w:rsidRPr="002F090C">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tbl>
            <w:tblPr>
              <w:tblW w:w="5000" w:type="pct"/>
              <w:tblCellSpacing w:w="75" w:type="dxa"/>
              <w:tblCellMar>
                <w:left w:w="0" w:type="dxa"/>
                <w:right w:w="0" w:type="dxa"/>
              </w:tblCellMar>
              <w:tblLook w:val="04A0"/>
            </w:tblPr>
            <w:tblGrid>
              <w:gridCol w:w="8730"/>
            </w:tblGrid>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b/>
                      <w:bCs/>
                      <w:color w:val="FFFFFF"/>
                      <w:sz w:val="17"/>
                      <w:szCs w:val="17"/>
                      <w:lang w:eastAsia="pt-BR"/>
                    </w:rPr>
                  </w:pPr>
                  <w:r w:rsidRPr="002F090C">
                    <w:rPr>
                      <w:rFonts w:ascii="Verdana" w:eastAsia="Times New Roman" w:hAnsi="Verdana" w:cs="Times New Roman"/>
                      <w:b/>
                      <w:bCs/>
                      <w:color w:val="FFFFFF"/>
                      <w:sz w:val="17"/>
                      <w:szCs w:val="17"/>
                      <w:lang w:eastAsia="pt-BR"/>
                    </w:rPr>
                    <w:lastRenderedPageBreak/>
                    <w:t>3 - Conduzir Negócios com Integridade e Justiça</w:t>
                  </w:r>
                </w:p>
              </w:tc>
            </w:tr>
            <w:tr w:rsidR="002F090C" w:rsidRPr="002F090C">
              <w:trPr>
                <w:tblCellSpacing w:w="75" w:type="dxa"/>
              </w:trPr>
              <w:tc>
                <w:tcPr>
                  <w:tcW w:w="0" w:type="auto"/>
                  <w:vAlign w:val="center"/>
                  <w:hideMark/>
                </w:tcPr>
                <w:p w:rsidR="002F090C" w:rsidRPr="002F090C"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w:t>
                  </w:r>
                </w:p>
              </w:tc>
            </w:tr>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3.1 -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Seguran</w:t>
                  </w:r>
                  <w:r w:rsidRPr="002F090C">
                    <w:rPr>
                      <w:rFonts w:ascii="Verdana" w:eastAsia="Times New Roman" w:hAnsi="Verdana" w:cs="Verdana"/>
                      <w:b/>
                      <w:bCs/>
                      <w:color w:val="FFFFFF"/>
                      <w:sz w:val="17"/>
                      <w:szCs w:val="17"/>
                      <w:lang w:eastAsia="pt-BR"/>
                    </w:rPr>
                    <w:t>ç</w:t>
                  </w:r>
                  <w:r w:rsidRPr="002F090C">
                    <w:rPr>
                      <w:rFonts w:ascii="Verdana" w:eastAsia="Times New Roman" w:hAnsi="Verdana" w:cs="Times New Roman"/>
                      <w:b/>
                      <w:bCs/>
                      <w:color w:val="FFFFFF"/>
                      <w:sz w:val="17"/>
                      <w:szCs w:val="17"/>
                      <w:lang w:eastAsia="pt-BR"/>
                    </w:rPr>
                    <w:t>a dos Produtos e Servi</w:t>
                  </w:r>
                  <w:r w:rsidRPr="002F090C">
                    <w:rPr>
                      <w:rFonts w:ascii="Verdana" w:eastAsia="Times New Roman" w:hAnsi="Verdana" w:cs="Verdana"/>
                      <w:b/>
                      <w:bCs/>
                      <w:color w:val="FFFFFF"/>
                      <w:sz w:val="17"/>
                      <w:szCs w:val="17"/>
                      <w:lang w:eastAsia="pt-BR"/>
                    </w:rPr>
                    <w:t>ç</w:t>
                  </w:r>
                  <w:r w:rsidRPr="002F090C">
                    <w:rPr>
                      <w:rFonts w:ascii="Verdana" w:eastAsia="Times New Roman" w:hAnsi="Verdana" w:cs="Times New Roman"/>
                      <w:b/>
                      <w:bCs/>
                      <w:color w:val="FFFFFF"/>
                      <w:sz w:val="17"/>
                      <w:szCs w:val="17"/>
                      <w:lang w:eastAsia="pt-BR"/>
                    </w:rPr>
                    <w:t>os</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A segurança dos consumidores que utilizam os produtos e serviços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é uma das maiores preocupações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Em todas as etapas de sua operação, incluindo pesquisa e desenvolvimento, planejamento, design, produção, vendas e serviços pós-venda,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desenvolverá e implementará continuamente programas que atendam ou excedam os requisitos legais que contribuem para garantir a segurança de seus produtos e serviços.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compromete-se a fornecer aos seus consumidores instruções e informações de segurança claras, precisas e compreensíveis, com o devido destaque e visibilidade.   Caso ocorra algum acidente ou surja algum problema de segurança associado a um dos produtos ou serviços oferecidos pelo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este irá investigar imediatamente o ocorrido e tomar todas as ações necessárias para corrigi-lo.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3.2 - Preservação Ambiental</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É política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procurar minimizar continuamente o impacto ambiental  dos seus produtos, serviços e operações.  Para cumprir com tal política,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fará o possível para implantar programas que atendam ou excedam os requisitos legais de preservação ambiental, e levará em conta o impacto ambiental como um critério fundamental na avaliação de novos projetos e operações.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3.3 - Concorrência Leal</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É política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cumprir todas as leis e regulamentos antitruste, concorrencial e de livre comércio aplicáveis nos países e regiões onde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opera. Tais leis e regulamentos têm o objetivo de proibir acordos ou compromissos  com terceiros para fixar preços, dividir mercados, limitar a produção ou outros recursos, de maneira a impedir ou destruir forças de mercado. Alguns países ou regiões têm leis de concorrência ou antitruste que reivindicam jurisdição </w:t>
                  </w:r>
                  <w:r w:rsidRPr="002F090C">
                    <w:rPr>
                      <w:rFonts w:ascii="Verdana" w:eastAsia="Times New Roman" w:hAnsi="Verdana" w:cs="Times New Roman"/>
                      <w:color w:val="FFFFFF"/>
                      <w:sz w:val="17"/>
                      <w:szCs w:val="17"/>
                      <w:lang w:eastAsia="pt-BR"/>
                    </w:rPr>
                    <w:lastRenderedPageBreak/>
                    <w:t>extraterritorial sobre certas atividades que ocorram fora da sua jurisdição, quando tais atividades afetarem os mercados daqueles países. Os Colaboradores devem conhecer e cumprir tais leis e regulamentos sempre que aplicáveis a suas funções.  Quando existirem dúvidas quanto à legalidade de qualquer ação ou acordo proposto, o assunto deve ser discutido de imediato com o Departamento Jurídico.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3.4 -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Publicidade</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vende produtos e serviços pelos seus méritos. É política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não se promover com publicidade falsa ou enganosa ou com calúnias. Alguns países proíbem a publicidade comparativa, mas nos países onde for permitida a referência à concorrência ou aos seus produtos ou serviços, tal comparação deve ser substanciada e a declaração, completa, precisa e não enganadora.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3.5 -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Comunica</w:t>
                  </w:r>
                  <w:r w:rsidRPr="002F090C">
                    <w:rPr>
                      <w:rFonts w:ascii="Verdana" w:eastAsia="Times New Roman" w:hAnsi="Verdana" w:cs="Verdana"/>
                      <w:b/>
                      <w:bCs/>
                      <w:color w:val="FFFFFF"/>
                      <w:sz w:val="17"/>
                      <w:szCs w:val="17"/>
                      <w:lang w:eastAsia="pt-BR"/>
                    </w:rPr>
                    <w:t>çã</w:t>
                  </w:r>
                  <w:r w:rsidRPr="002F090C">
                    <w:rPr>
                      <w:rFonts w:ascii="Verdana" w:eastAsia="Times New Roman" w:hAnsi="Verdana" w:cs="Times New Roman"/>
                      <w:b/>
                      <w:bCs/>
                      <w:color w:val="FFFFFF"/>
                      <w:sz w:val="17"/>
                      <w:szCs w:val="17"/>
                      <w:lang w:eastAsia="pt-BR"/>
                    </w:rPr>
                    <w:t>o ao P</w:t>
                  </w:r>
                  <w:r w:rsidRPr="002F090C">
                    <w:rPr>
                      <w:rFonts w:ascii="Verdana" w:eastAsia="Times New Roman" w:hAnsi="Verdana" w:cs="Verdana"/>
                      <w:b/>
                      <w:bCs/>
                      <w:color w:val="FFFFFF"/>
                      <w:sz w:val="17"/>
                      <w:szCs w:val="17"/>
                      <w:lang w:eastAsia="pt-BR"/>
                    </w:rPr>
                    <w:t>ú</w:t>
                  </w:r>
                  <w:r w:rsidRPr="002F090C">
                    <w:rPr>
                      <w:rFonts w:ascii="Verdana" w:eastAsia="Times New Roman" w:hAnsi="Verdana" w:cs="Times New Roman"/>
                      <w:b/>
                      <w:bCs/>
                      <w:color w:val="FFFFFF"/>
                      <w:sz w:val="17"/>
                      <w:szCs w:val="17"/>
                      <w:lang w:eastAsia="pt-BR"/>
                    </w:rPr>
                    <w:t>blico</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A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Corporation, matriz e proprietária de todas as companhias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é uma sociedade anônima de capital aberto e suas ações encontram-se cotadas nas bolsas do Japão, dos Estados Unidos da América e de alguns outros países.  Conseqüentemente,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é obrigado a  periodicamente tornar públicos os seus resultados financeiros e outras informações, conforme requerido pelas leis que regem as sociedades anônimas em tais países.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está empenhado em cumprir integralmente todos os requisitos aplicáveis de divulgação pública de suas informações.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possui controles, mecanismos e procedimentos para garantir que as informações que divulga sejam tempestivas, completas, verdadeiras, precisas e compreensíveis, e estejam de acordo com as leis e políticas vigentes.  Os responsáveis pela preparação das informações a serem divulgadas e submetidas a registro na Bolsa de Tóquio, na Bolsa de Valores dos Estados Unidos da América e outras entidades reguladoras, ou de quaisquer outras comunicações públicas feitas em nome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têm obrigação de assegurar que tais declarações e informações sejam completas, verdadeiras, precisas, tempestivas, e compreensíveis, e que estejam em conformidade com os procedimentos de controle das divulgações e declarações públicas estabelecidos.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3.6 -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Dados Pessoais</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respeita a privacidade dos indivíduos, tais como clientes, fornecedores, parceiros de negócio e Colaboradores.  Por conseqüência,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estabeleceu políticas e procedimentos internos relativas à proteção de dados pessoais.  Os Colaboradores são incentivados e solicitados a cumprir todas as leis e regulamentos aplicáveis, bem como as políticas e procedimentos internos relacionados à coleta, manutenção, utilização, comunicação e tratamento de dados pessoais.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3.7 -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Propriedade Intelectual</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reconhece o valor da propriedade intelectual tal como patentes, designs, marcas registradas, segredos comerciais e direitos autorais incluindo composições, gravações sonoras, filmes e programas de computador.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(i) Propriedade Intelectual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encoraja fortemente as atividades de pesquisa e desenvolvimento protegendo os seus direitos de propriedade intelectual.</w:t>
                  </w:r>
                  <w:r w:rsidRPr="002F090C">
                    <w:rPr>
                      <w:rFonts w:ascii="Verdana" w:eastAsia="Times New Roman" w:hAnsi="Verdana" w:cs="Times New Roman"/>
                      <w:color w:val="FFFFFF"/>
                      <w:sz w:val="17"/>
                      <w:szCs w:val="17"/>
                      <w:lang w:eastAsia="pt-BR"/>
                    </w:rPr>
                    <w:br/>
                    <w:t xml:space="preserve">(ii) Propriedade Intelectual de Outros: além de defender fortemente os direitos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é imperativo que se respeitem os direitos dos outros. Assim, o Colaborador não pode, deliberadamente, utilizar indevidamente a propriedade intelectual de outros ou violar os seus </w:t>
                  </w:r>
                  <w:r w:rsidRPr="002F090C">
                    <w:rPr>
                      <w:rFonts w:ascii="Verdana" w:eastAsia="Times New Roman" w:hAnsi="Verdana" w:cs="Times New Roman"/>
                      <w:color w:val="FFFFFF"/>
                      <w:sz w:val="17"/>
                      <w:szCs w:val="17"/>
                      <w:lang w:eastAsia="pt-BR"/>
                    </w:rPr>
                    <w:lastRenderedPageBreak/>
                    <w:t xml:space="preserve">direitos de propriedade intelectual.  </w:t>
                  </w:r>
                  <w:r w:rsidRPr="002F090C">
                    <w:rPr>
                      <w:rFonts w:ascii="Verdana" w:eastAsia="Times New Roman" w:hAnsi="Verdana" w:cs="Times New Roman"/>
                      <w:color w:val="FFFFFF"/>
                      <w:sz w:val="17"/>
                      <w:szCs w:val="17"/>
                      <w:lang w:eastAsia="pt-BR"/>
                    </w:rPr>
                    <w:br/>
                    <w:t xml:space="preserve">(iii) Propriedade de um produto desenvolvido por um Colaborador: até o ponto permitido por e sujeito às leis e regulamentos aplicáveis, todas as invenções e criações gerados por qualquer Colaborador pertencem ao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Todos os Colaboradores devem seguir as instruções da companhia no sentido de garantirem os direitos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sobre tais invenções e criações.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3.8 -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Informa</w:t>
                  </w:r>
                  <w:r w:rsidRPr="002F090C">
                    <w:rPr>
                      <w:rFonts w:ascii="Verdana" w:eastAsia="Times New Roman" w:hAnsi="Verdana" w:cs="Verdana"/>
                      <w:b/>
                      <w:bCs/>
                      <w:color w:val="FFFFFF"/>
                      <w:sz w:val="17"/>
                      <w:szCs w:val="17"/>
                      <w:lang w:eastAsia="pt-BR"/>
                    </w:rPr>
                    <w:t>çã</w:t>
                  </w:r>
                  <w:r w:rsidRPr="002F090C">
                    <w:rPr>
                      <w:rFonts w:ascii="Verdana" w:eastAsia="Times New Roman" w:hAnsi="Verdana" w:cs="Times New Roman"/>
                      <w:b/>
                      <w:bCs/>
                      <w:color w:val="FFFFFF"/>
                      <w:sz w:val="17"/>
                      <w:szCs w:val="17"/>
                      <w:lang w:eastAsia="pt-BR"/>
                    </w:rPr>
                    <w:t>o Confidencial e com Direitos de Propriedade</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A Informação é um bem precioso da companhia.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deverá proteger a sua própria informação confidencial e patenteada, bem como a informação que lhe seja facultada por fornecedores, parceiros de negócio ou clientes. De uma maneira geral, a informação confidencial e com direitos de propriedade é aquela que não foi divulgada ao público em geral que dá a uma empresa vantagem sobre os seus concorrentes, ou que poderia prejudicar uma empresa se fosse divulgada prematuramente ou inapropriadamente. Exemplos comuns incluem invenções, criações, sabedoria e segredos comerciais, bem como informação financeira, estratégia da companhia, programas de marketing e informação acerca do relacionamento com clientes, fornecedores e parceiros de negócio. Nenhum Colaborador está autorizado a divulgar ou distribuir qualquer informação confidencial ou com direitos de propriedade, exceto se autorizado pela companhia. Esta informação deve ser utilizada somente para os propósitos permitidos pela companhia e relacionados às funções e responsabilidades dentro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3.9 - Transparência nos Processos de Compra</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seleciona os seus fornecedores, contratados, prestadores de serviços e industrializadores com base num preço competitivo, qualidade, prazos de entrega e outros padrões objetivos.  A decisão de compra deverá basear-se nos benefícios para o negócio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 dos seus clientes.  Este requisito não se aplica apenas aos Colaboradores encarregados das compras, mas também a todos aqueles que possam influenciar o processo de compra.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espera que os seus fornecedores, contratados, prestadores de serviços e industrializadores cumpram as políticas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no tocante à conformidade com todas as leis aplicáveis, respeito pelos direitos humanos, conservação do meio-ambiente e segurança dos produtos e serviços.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3.10 - Brindes e Entretenimento</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É política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competir no Mercado na base da superioridade e competitividade de preços dos seus produtos e serviços.  Suborno ou propina é ilegal e está sujeito a sanções criminais em muitos países.  Mesmo em países em que a legislação local não proíba tal conduta, é estritamente proibido pela política corporativa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que o Colaborador faça qualquer pagamento a indivíduos que trabalhem para atuais ou potenciais clientes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fornecedores ou outros parceiros de negócio com o objetivo de obter ou reter negócios, ou qualquer outra vantagem ou favorecimento.  Além disso, é também proibido aceitar qualquer pagamento, presente ou entretenimento que se destine a influenciar, ou que possa parecer influenciar decisões de negócio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w:t>
                  </w:r>
                  <w:r w:rsidRPr="002F090C">
                    <w:rPr>
                      <w:rFonts w:ascii="Verdana" w:eastAsia="Times New Roman" w:hAnsi="Verdana" w:cs="Times New Roman"/>
                      <w:color w:val="FFFFFF"/>
                      <w:sz w:val="17"/>
                      <w:szCs w:val="17"/>
                      <w:lang w:eastAsia="pt-BR"/>
                    </w:rPr>
                    <w:br/>
                  </w:r>
                  <w:r w:rsidRPr="002F090C">
                    <w:rPr>
                      <w:rFonts w:ascii="Verdana" w:eastAsia="Times New Roman" w:hAnsi="Verdana" w:cs="Times New Roman"/>
                      <w:color w:val="FFFFFF"/>
                      <w:sz w:val="17"/>
                      <w:szCs w:val="17"/>
                      <w:lang w:eastAsia="pt-BR"/>
                    </w:rPr>
                    <w:br/>
                    <w:t>O mesmo cuidado deve-se ter no relacionamento com as entidades governamentais, órgãos públicos ou membros do governo;  em muitos países, dar presentes ou pagamentos às entidades governamentais, órgãos públicos ou membros do governo é claramente proibido por lei.  Não pode ser oferecido qualquer presente ou pagamento a entidades governamentais, órgãos públicos ou membros do governo, diretamente ou indiretamente, com o objetivo claro ou aparente de obter benefícios, vantagens, acordos ou ações favoráveis de tais organismos.</w:t>
                  </w:r>
                  <w:r w:rsidRPr="002F090C">
                    <w:rPr>
                      <w:rFonts w:ascii="Verdana" w:eastAsia="Times New Roman" w:hAnsi="Verdana" w:cs="Times New Roman"/>
                      <w:color w:val="FFFFFF"/>
                      <w:sz w:val="17"/>
                      <w:szCs w:val="17"/>
                      <w:lang w:eastAsia="pt-BR"/>
                    </w:rPr>
                    <w:br/>
                  </w:r>
                  <w:r w:rsidRPr="002F090C">
                    <w:rPr>
                      <w:rFonts w:ascii="Verdana" w:eastAsia="Times New Roman" w:hAnsi="Verdana" w:cs="Times New Roman"/>
                      <w:color w:val="FFFFFF"/>
                      <w:sz w:val="17"/>
                      <w:szCs w:val="17"/>
                      <w:lang w:eastAsia="pt-BR"/>
                    </w:rPr>
                    <w:br/>
                  </w:r>
                  <w:r w:rsidRPr="002F090C">
                    <w:rPr>
                      <w:rFonts w:ascii="Verdana" w:eastAsia="Times New Roman" w:hAnsi="Verdana" w:cs="Times New Roman"/>
                      <w:color w:val="FFFFFF"/>
                      <w:sz w:val="17"/>
                      <w:szCs w:val="17"/>
                      <w:lang w:eastAsia="pt-BR"/>
                    </w:rPr>
                    <w:lastRenderedPageBreak/>
                    <w:t xml:space="preserve">Adicionalmente, os Colaboradores devem respeitar a legislação e os regulamentos locais, bem como normas e políticas internas criadas por cada companhia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relacionadas a oferecer ou receber presentes, entretenimento e outros benefícios.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3.11 -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Registro e Reporte de Informa</w:t>
                  </w:r>
                  <w:r w:rsidRPr="002F090C">
                    <w:rPr>
                      <w:rFonts w:ascii="Verdana" w:eastAsia="Times New Roman" w:hAnsi="Verdana" w:cs="Verdana"/>
                      <w:b/>
                      <w:bCs/>
                      <w:color w:val="FFFFFF"/>
                      <w:sz w:val="17"/>
                      <w:szCs w:val="17"/>
                      <w:lang w:eastAsia="pt-BR"/>
                    </w:rPr>
                    <w:t>çã</w:t>
                  </w:r>
                  <w:r w:rsidRPr="002F090C">
                    <w:rPr>
                      <w:rFonts w:ascii="Verdana" w:eastAsia="Times New Roman" w:hAnsi="Verdana" w:cs="Times New Roman"/>
                      <w:b/>
                      <w:bCs/>
                      <w:color w:val="FFFFFF"/>
                      <w:sz w:val="17"/>
                      <w:szCs w:val="17"/>
                      <w:lang w:eastAsia="pt-BR"/>
                    </w:rPr>
                    <w:t>o</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Todos os arquivos, registros e relatórios, incluindo livros contábeis e outros registros financeiros, devem ser precisos, completos e verdadeiros, e devem constituir uma representação fiel dos fatos. O Colaborador não deve nunca efetuar registros que não sejam precisos, ou criar registros que induzam a erro ou sejam artificiais.  Esta política aplica-se não só aos Colaboradores responsáveis por finanças ou contabilidade, mas a qualquer outro Colaborador no exercício das suas respectivas funções e responsabilidades. </w:t>
                  </w:r>
                </w:p>
              </w:tc>
            </w:tr>
          </w:tbl>
          <w:p w:rsidR="002F090C" w:rsidRPr="002F090C" w:rsidRDefault="002F090C" w:rsidP="002F090C">
            <w:pPr>
              <w:spacing w:after="0" w:line="255" w:lineRule="atLeast"/>
              <w:rPr>
                <w:rFonts w:ascii="Verdana" w:eastAsia="Times New Roman" w:hAnsi="Verdana" w:cs="Times New Roman"/>
                <w:color w:val="FFFFFF"/>
                <w:sz w:val="17"/>
                <w:szCs w:val="17"/>
                <w:lang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eastAsia="pt-BR"/>
              </w:rPr>
            </w:pPr>
            <w:r w:rsidRPr="002F090C">
              <w:rPr>
                <w:rFonts w:ascii="Verdana" w:eastAsia="Times New Roman" w:hAnsi="Verdana" w:cs="Times New Roman"/>
                <w:color w:val="000000"/>
                <w:sz w:val="17"/>
                <w:szCs w:val="17"/>
                <w:lang w:eastAsia="pt-BR"/>
              </w:rPr>
              <w:lastRenderedPageBreak/>
              <w:t> </w:t>
            </w:r>
          </w:p>
        </w:tc>
      </w:tr>
      <w:tr w:rsidR="002F090C" w:rsidRPr="002F090C">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tbl>
            <w:tblPr>
              <w:tblW w:w="5000" w:type="pct"/>
              <w:tblCellSpacing w:w="75" w:type="dxa"/>
              <w:tblCellMar>
                <w:left w:w="0" w:type="dxa"/>
                <w:right w:w="0" w:type="dxa"/>
              </w:tblCellMar>
              <w:tblLook w:val="04A0"/>
            </w:tblPr>
            <w:tblGrid>
              <w:gridCol w:w="8730"/>
            </w:tblGrid>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b/>
                      <w:bCs/>
                      <w:color w:val="FFFFFF"/>
                      <w:sz w:val="17"/>
                      <w:szCs w:val="17"/>
                      <w:lang w:eastAsia="pt-BR"/>
                    </w:rPr>
                  </w:pPr>
                  <w:r w:rsidRPr="002F090C">
                    <w:rPr>
                      <w:rFonts w:ascii="Verdana" w:eastAsia="Times New Roman" w:hAnsi="Verdana" w:cs="Times New Roman"/>
                      <w:b/>
                      <w:bCs/>
                      <w:color w:val="FFFFFF"/>
                      <w:sz w:val="17"/>
                      <w:szCs w:val="17"/>
                      <w:lang w:eastAsia="pt-BR"/>
                    </w:rPr>
                    <w:lastRenderedPageBreak/>
                    <w:t>4 - Conduta Pessoal Ética</w:t>
                  </w:r>
                </w:p>
              </w:tc>
            </w:tr>
            <w:tr w:rsidR="002F090C" w:rsidRPr="002F090C">
              <w:trPr>
                <w:tblCellSpacing w:w="75" w:type="dxa"/>
              </w:trPr>
              <w:tc>
                <w:tcPr>
                  <w:tcW w:w="0" w:type="auto"/>
                  <w:vAlign w:val="center"/>
                  <w:hideMark/>
                </w:tcPr>
                <w:p w:rsidR="002F090C" w:rsidRPr="002F090C"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w:t>
                  </w:r>
                </w:p>
              </w:tc>
            </w:tr>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4.1 - Prevenção ao Uso de Informação Privilegiada</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É ilegal e sujeito a sanções civis e criminais em muitos países comercializar ações ou outros títulos de bolsa de uma companhia, enquanto se está na posse de informação relevante não divulgada publicamente, sobre essa companhia. “Informação Relevante não Publica” é qualquer informação que não está disponível para o público em geral e que possa influenciar um investidor razoável a comercializar ações ou títulos dessa companhia. Não é possível listar exaustivamente todos os tipos de informação relevante, mas alguns dos exemplos são: performance financeira incluindo dividendos, planos de dividendos, alianças com outras companhias, desinvestimento, aquisições, novos produtos, avanços na investigação e desenvolvimento bem como quaisquer outras atividades significativas.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estabeleceu políticas internas relativas às transações em Bolsa de ações e títulos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pelos Colaboradores.  O Colaborador deve estar informado e familiarizado com, e respeitar essas regras e políticas internas.  Nenhum Colaborador pode comercializar ações, títulos de crédito convertíveis, ou títulos de crédito com direitos de subscrição de ações ou outros valores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enquanto na posse de informação relevante não-pública sobre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ou os seus parceiros de negócios, nem induzir outros (familiares, amigos, clientes e outros Colaboradores) a praticarem tais transações, beneficiando do conhecimento de informação relevante não pública, exceto quando expressamente permitido pelas normas e políticas internas.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4.2 - Conflitos de Interesse Pessoais</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Todas as decisões de gestão devem ser tomadas e todas as atividades de gestão devem ser conduzidas no melhor benefício para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 Colaborador deve evitar qualquer ação que possa implicar, nem que seja aparentemente, um conflito de interesses com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Nenhum Colaborador pode ter qualquer relacionamento financeiro ou de negócios com os fornecedores, clientes ou concorrentes que possa comprometer, nem que seja aparentemente, uma tomada de decisão no melhor interesse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Os Colaboradores estão permanentemente obrigados a comunicar aos seus supervisores, de acordo com as políticas internas aplicáveis da companhia, qualquer situação de seu conhecimento que apresente, mesmo que aparentemente, a possibilidade de conflito de interesses entre o Colaborador e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A comunicação antecipada de qualquer potencial conflito é a chave para se manter em total conformidade com esta política.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lastRenderedPageBreak/>
                    <w:t>4.3 -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Bens da Companhia</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Os bens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devem ser utilizados apenas com propósitos de negócio válidos e somente por Colaboradores autorizados ou por eles designados. Cada Colaborador tem a obrigação de proteger os bens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de perda, dano, mau uso, roubo ou sabotagem. Isto se aplica aos bens materiais e imateriais, incluindo marcas, patentes, conhecimento, informação confidencial ou com direitos de propriedade e sistemas de informação. Nenhum Colaborador deve utilizar os bens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em seu benefício pessoal.  Ao abrigo do permitido pela legislação aplicável, 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reserva-se o direito de supervisionar e inspecionar a forma como os seus bens estão sendo utilizados pelos Colaboradores, incluindo a inspeção de todo o correio eletrônico, dados e pastas guardadas nos computadores ou noutros terminais da rede informática. </w:t>
                  </w:r>
                </w:p>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b/>
                      <w:bCs/>
                      <w:color w:val="FFFFFF"/>
                      <w:sz w:val="17"/>
                      <w:szCs w:val="17"/>
                      <w:lang w:eastAsia="pt-BR"/>
                    </w:rPr>
                    <w:t>4.4 -</w:t>
                  </w:r>
                  <w:r w:rsidRPr="002F090C">
                    <w:rPr>
                      <w:rFonts w:ascii="Arial Unicode MS" w:eastAsia="Times New Roman" w:hAnsi="Arial Unicode MS" w:cs="Arial Unicode MS"/>
                      <w:b/>
                      <w:bCs/>
                      <w:color w:val="FFFFFF"/>
                      <w:sz w:val="17"/>
                      <w:szCs w:val="17"/>
                      <w:lang w:eastAsia="pt-BR"/>
                    </w:rPr>
                    <w:t xml:space="preserve">　</w:t>
                  </w:r>
                  <w:r w:rsidRPr="002F090C">
                    <w:rPr>
                      <w:rFonts w:ascii="Verdana" w:eastAsia="Times New Roman" w:hAnsi="Verdana" w:cs="Times New Roman"/>
                      <w:b/>
                      <w:bCs/>
                      <w:color w:val="FFFFFF"/>
                      <w:sz w:val="17"/>
                      <w:szCs w:val="17"/>
                      <w:lang w:eastAsia="pt-BR"/>
                    </w:rPr>
                    <w:t>Rela</w:t>
                  </w:r>
                  <w:r w:rsidRPr="002F090C">
                    <w:rPr>
                      <w:rFonts w:ascii="Verdana" w:eastAsia="Times New Roman" w:hAnsi="Verdana" w:cs="Verdana"/>
                      <w:b/>
                      <w:bCs/>
                      <w:color w:val="FFFFFF"/>
                      <w:sz w:val="17"/>
                      <w:szCs w:val="17"/>
                      <w:lang w:eastAsia="pt-BR"/>
                    </w:rPr>
                    <w:t>çõ</w:t>
                  </w:r>
                  <w:r w:rsidRPr="002F090C">
                    <w:rPr>
                      <w:rFonts w:ascii="Verdana" w:eastAsia="Times New Roman" w:hAnsi="Verdana" w:cs="Times New Roman"/>
                      <w:b/>
                      <w:bCs/>
                      <w:color w:val="FFFFFF"/>
                      <w:sz w:val="17"/>
                      <w:szCs w:val="17"/>
                      <w:lang w:eastAsia="pt-BR"/>
                    </w:rPr>
                    <w:t>es com a Imprensa e Declara</w:t>
                  </w:r>
                  <w:r w:rsidRPr="002F090C">
                    <w:rPr>
                      <w:rFonts w:ascii="Verdana" w:eastAsia="Times New Roman" w:hAnsi="Verdana" w:cs="Verdana"/>
                      <w:b/>
                      <w:bCs/>
                      <w:color w:val="FFFFFF"/>
                      <w:sz w:val="17"/>
                      <w:szCs w:val="17"/>
                      <w:lang w:eastAsia="pt-BR"/>
                    </w:rPr>
                    <w:t>çõ</w:t>
                  </w:r>
                  <w:r w:rsidRPr="002F090C">
                    <w:rPr>
                      <w:rFonts w:ascii="Verdana" w:eastAsia="Times New Roman" w:hAnsi="Verdana" w:cs="Times New Roman"/>
                      <w:b/>
                      <w:bCs/>
                      <w:color w:val="FFFFFF"/>
                      <w:sz w:val="17"/>
                      <w:szCs w:val="17"/>
                      <w:lang w:eastAsia="pt-BR"/>
                    </w:rPr>
                    <w:t>es P</w:t>
                  </w:r>
                  <w:r w:rsidRPr="002F090C">
                    <w:rPr>
                      <w:rFonts w:ascii="Verdana" w:eastAsia="Times New Roman" w:hAnsi="Verdana" w:cs="Verdana"/>
                      <w:b/>
                      <w:bCs/>
                      <w:color w:val="FFFFFF"/>
                      <w:sz w:val="17"/>
                      <w:szCs w:val="17"/>
                      <w:lang w:eastAsia="pt-BR"/>
                    </w:rPr>
                    <w:t>ú</w:t>
                  </w:r>
                  <w:r w:rsidRPr="002F090C">
                    <w:rPr>
                      <w:rFonts w:ascii="Verdana" w:eastAsia="Times New Roman" w:hAnsi="Verdana" w:cs="Times New Roman"/>
                      <w:b/>
                      <w:bCs/>
                      <w:color w:val="FFFFFF"/>
                      <w:sz w:val="17"/>
                      <w:szCs w:val="17"/>
                      <w:lang w:eastAsia="pt-BR"/>
                    </w:rPr>
                    <w:t>blicas</w:t>
                  </w:r>
                </w:p>
                <w:p w:rsidR="00AF5804" w:rsidRDefault="002F090C" w:rsidP="00AF5804">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 xml:space="preserve">As atividades de negócios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são acompanhadas com atenção pela imprensa, incluindo jornais, revistas, rádio, televisão, sites de internet e analistas de mercado.  Qualquer informação prestada a tais indivíduos ou grupos pode muito bem ser interpretada como uma resposta oficial da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e publicada como tal.  Para poder prestar informações claras e precisas ao público, é vital que os comentários efetuados à imprensa ou jornalistas sejam apenas feitos por pessoas designadas como porta-voz.  É proibido realizar contatos com tais indivíduos ou grupos ou responder as suas perguntas para ou em nome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sem a autorização do Departamento de Comunicação Corporativa, de Relações com Investidores, ou de. outros departamentos com autoridade para tratar de tais questões.   </w:t>
                  </w:r>
                  <w:r w:rsidRPr="002F090C">
                    <w:rPr>
                      <w:rFonts w:ascii="Verdana" w:eastAsia="Times New Roman" w:hAnsi="Verdana" w:cs="Times New Roman"/>
                      <w:color w:val="FFFFFF"/>
                      <w:sz w:val="17"/>
                      <w:szCs w:val="17"/>
                      <w:lang w:eastAsia="pt-BR"/>
                    </w:rPr>
                    <w:br/>
                    <w:t xml:space="preserve">Ao falar de questões públicas na qualidade de cidadão responsável, o Colaborador deve fazê-lo na qualidade de individuo e não dar a impressão de que está falando ou agindo em nome do Grupo </w:t>
                  </w:r>
                  <w:r w:rsidR="00AF68C4">
                    <w:rPr>
                      <w:rFonts w:ascii="Verdana" w:eastAsia="Times New Roman" w:hAnsi="Verdana" w:cs="Times New Roman"/>
                      <w:color w:val="FFFFFF"/>
                      <w:sz w:val="17"/>
                      <w:szCs w:val="17"/>
                      <w:lang w:eastAsia="pt-BR"/>
                    </w:rPr>
                    <w:t>XYZ</w:t>
                  </w:r>
                  <w:r w:rsidRPr="002F090C">
                    <w:rPr>
                      <w:rFonts w:ascii="Verdana" w:eastAsia="Times New Roman" w:hAnsi="Verdana" w:cs="Times New Roman"/>
                      <w:color w:val="FFFFFF"/>
                      <w:sz w:val="17"/>
                      <w:szCs w:val="17"/>
                      <w:lang w:eastAsia="pt-BR"/>
                    </w:rPr>
                    <w:t xml:space="preserve">. </w:t>
                  </w:r>
                  <w:r w:rsidR="00AF5804">
                    <w:rPr>
                      <w:rFonts w:ascii="Verdana" w:eastAsia="Times New Roman" w:hAnsi="Verdana" w:cs="Times New Roman"/>
                      <w:color w:val="FFFFFF"/>
                      <w:sz w:val="17"/>
                      <w:szCs w:val="17"/>
                      <w:lang w:eastAsia="pt-BR"/>
                    </w:rPr>
                    <w:t xml:space="preserve">                                             </w:t>
                  </w:r>
                </w:p>
                <w:p w:rsidR="002F090C" w:rsidRDefault="002F090C" w:rsidP="00AF5804">
                  <w:pPr>
                    <w:spacing w:before="100" w:beforeAutospacing="1" w:after="100" w:afterAutospacing="1" w:line="255" w:lineRule="atLeast"/>
                    <w:rPr>
                      <w:rFonts w:ascii="Verdana" w:eastAsia="Times New Roman" w:hAnsi="Verdana" w:cs="Times New Roman"/>
                      <w:color w:val="FFFFFF"/>
                      <w:sz w:val="17"/>
                      <w:szCs w:val="17"/>
                      <w:lang w:eastAsia="pt-BR"/>
                    </w:rPr>
                  </w:pPr>
                  <w:r w:rsidRPr="002F090C">
                    <w:rPr>
                      <w:rFonts w:ascii="Verdana" w:eastAsia="Times New Roman" w:hAnsi="Verdana" w:cs="Times New Roman"/>
                      <w:color w:val="FFFFFF"/>
                      <w:sz w:val="17"/>
                      <w:szCs w:val="17"/>
                      <w:lang w:eastAsia="pt-BR"/>
                    </w:rPr>
                    <w:t>[Fim do Documento]</w:t>
                  </w:r>
                </w:p>
                <w:p w:rsidR="00AF5804" w:rsidRDefault="00AF5804" w:rsidP="002F090C">
                  <w:pPr>
                    <w:spacing w:before="100" w:beforeAutospacing="1" w:after="100" w:afterAutospacing="1" w:line="255" w:lineRule="atLeast"/>
                    <w:jc w:val="right"/>
                    <w:rPr>
                      <w:rFonts w:ascii="Verdana" w:eastAsia="Times New Roman" w:hAnsi="Verdana" w:cs="Times New Roman"/>
                      <w:color w:val="FFFFFF"/>
                      <w:sz w:val="17"/>
                      <w:szCs w:val="17"/>
                      <w:lang w:eastAsia="pt-BR"/>
                    </w:rPr>
                  </w:pPr>
                </w:p>
                <w:p w:rsidR="00AF5804" w:rsidRPr="002F090C" w:rsidRDefault="00AF5804" w:rsidP="002F090C">
                  <w:pPr>
                    <w:spacing w:before="100" w:beforeAutospacing="1" w:after="100" w:afterAutospacing="1" w:line="255" w:lineRule="atLeast"/>
                    <w:jc w:val="right"/>
                    <w:rPr>
                      <w:rFonts w:ascii="Verdana" w:eastAsia="Times New Roman" w:hAnsi="Verdana" w:cs="Times New Roman"/>
                      <w:color w:val="FFFFFF"/>
                      <w:sz w:val="17"/>
                      <w:szCs w:val="17"/>
                      <w:lang w:eastAsia="pt-BR"/>
                    </w:rPr>
                  </w:pPr>
                </w:p>
              </w:tc>
            </w:tr>
          </w:tbl>
          <w:p w:rsidR="002F090C" w:rsidRPr="002F090C" w:rsidRDefault="002F090C" w:rsidP="002F090C">
            <w:pPr>
              <w:spacing w:after="0" w:line="255" w:lineRule="atLeast"/>
              <w:rPr>
                <w:rFonts w:ascii="Verdana" w:eastAsia="Times New Roman" w:hAnsi="Verdana" w:cs="Times New Roman"/>
                <w:color w:val="FFFFFF"/>
                <w:sz w:val="17"/>
                <w:szCs w:val="17"/>
                <w:lang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eastAsia="pt-BR"/>
              </w:rPr>
            </w:pPr>
            <w:r w:rsidRPr="002F090C">
              <w:rPr>
                <w:rFonts w:ascii="Verdana" w:eastAsia="Times New Roman" w:hAnsi="Verdana" w:cs="Times New Roman"/>
                <w:color w:val="000000"/>
                <w:sz w:val="17"/>
                <w:szCs w:val="17"/>
                <w:lang w:eastAsia="pt-BR"/>
              </w:rPr>
              <w:lastRenderedPageBreak/>
              <w:t> </w:t>
            </w:r>
          </w:p>
        </w:tc>
      </w:tr>
      <w:tr w:rsidR="002F090C" w:rsidRPr="00AF68C4">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val="en-US" w:eastAsia="pt-BR"/>
              </w:rPr>
            </w:pPr>
            <w:r w:rsidRPr="002F090C">
              <w:rPr>
                <w:rFonts w:ascii="Verdana" w:eastAsia="Times New Roman" w:hAnsi="Verdana" w:cs="Times New Roman"/>
                <w:color w:val="000000"/>
                <w:sz w:val="17"/>
                <w:szCs w:val="17"/>
                <w:lang w:val="en-US" w:eastAsia="pt-BR"/>
              </w:rPr>
              <w:t> </w:t>
            </w:r>
          </w:p>
        </w:tc>
      </w:tr>
      <w:tr w:rsidR="002F090C" w:rsidRPr="00AF68C4" w:rsidTr="00AF5804">
        <w:trPr>
          <w:trHeight w:val="2530"/>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val="en-US" w:eastAsia="pt-BR"/>
              </w:rPr>
            </w:pPr>
            <w:r w:rsidRPr="002F090C">
              <w:rPr>
                <w:rFonts w:ascii="Verdana" w:eastAsia="Times New Roman" w:hAnsi="Verdana" w:cs="Times New Roman"/>
                <w:color w:val="000000"/>
                <w:sz w:val="17"/>
                <w:szCs w:val="17"/>
                <w:lang w:val="en-US" w:eastAsia="pt-BR"/>
              </w:rPr>
              <w:t> </w:t>
            </w:r>
          </w:p>
        </w:tc>
      </w:tr>
      <w:tr w:rsidR="002F090C" w:rsidRPr="00AF68C4">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val="en-US" w:eastAsia="pt-BR"/>
              </w:rPr>
            </w:pPr>
            <w:r w:rsidRPr="002F090C">
              <w:rPr>
                <w:rFonts w:ascii="Verdana" w:eastAsia="Times New Roman" w:hAnsi="Verdana" w:cs="Times New Roman"/>
                <w:color w:val="000000"/>
                <w:sz w:val="17"/>
                <w:szCs w:val="17"/>
                <w:lang w:val="en-US" w:eastAsia="pt-BR"/>
              </w:rPr>
              <w:t> </w:t>
            </w:r>
          </w:p>
        </w:tc>
      </w:tr>
      <w:tr w:rsidR="002F090C" w:rsidRPr="00AF68C4">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tbl>
            <w:tblPr>
              <w:tblW w:w="5000" w:type="pct"/>
              <w:tblCellSpacing w:w="75" w:type="dxa"/>
              <w:tblCellMar>
                <w:left w:w="0" w:type="dxa"/>
                <w:right w:w="0" w:type="dxa"/>
              </w:tblCellMar>
              <w:tblLook w:val="04A0"/>
            </w:tblPr>
            <w:tblGrid>
              <w:gridCol w:w="8730"/>
            </w:tblGrid>
            <w:tr w:rsidR="002F090C" w:rsidRPr="002F090C">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eastAsia="pt-BR"/>
                    </w:rPr>
                  </w:pPr>
                </w:p>
              </w:tc>
            </w:tr>
            <w:tr w:rsidR="002F090C" w:rsidRPr="002F090C">
              <w:trPr>
                <w:tblCellSpacing w:w="75" w:type="dxa"/>
              </w:trPr>
              <w:tc>
                <w:tcPr>
                  <w:tcW w:w="0" w:type="auto"/>
                  <w:vAlign w:val="center"/>
                  <w:hideMark/>
                </w:tcPr>
                <w:p w:rsidR="002F090C" w:rsidRPr="002F090C" w:rsidRDefault="002F090C" w:rsidP="002F090C">
                  <w:pPr>
                    <w:pBdr>
                      <w:bottom w:val="single" w:sz="6" w:space="0" w:color="CCCCCC"/>
                    </w:pBdr>
                    <w:spacing w:before="100" w:beforeAutospacing="1" w:after="100" w:afterAutospacing="1" w:line="255" w:lineRule="atLeast"/>
                    <w:rPr>
                      <w:rFonts w:ascii="Verdana" w:eastAsia="Times New Roman" w:hAnsi="Verdana" w:cs="Times New Roman"/>
                      <w:color w:val="FFFFFF"/>
                      <w:sz w:val="17"/>
                      <w:szCs w:val="17"/>
                      <w:lang w:eastAsia="pt-BR"/>
                    </w:rPr>
                  </w:pPr>
                </w:p>
              </w:tc>
            </w:tr>
            <w:tr w:rsidR="002F090C" w:rsidRPr="00AF68C4">
              <w:trPr>
                <w:tblCellSpacing w:w="75" w:type="dxa"/>
              </w:trPr>
              <w:tc>
                <w:tcPr>
                  <w:tcW w:w="0" w:type="auto"/>
                  <w:vAlign w:val="center"/>
                  <w:hideMark/>
                </w:tcPr>
                <w:p w:rsidR="002F090C" w:rsidRPr="002F090C" w:rsidRDefault="002F090C" w:rsidP="002F090C">
                  <w:pPr>
                    <w:spacing w:before="100" w:beforeAutospacing="1" w:after="100" w:afterAutospacing="1" w:line="255" w:lineRule="atLeast"/>
                    <w:rPr>
                      <w:rFonts w:ascii="Verdana" w:eastAsia="Times New Roman" w:hAnsi="Verdana" w:cs="Times New Roman"/>
                      <w:color w:val="FFFFFF"/>
                      <w:sz w:val="17"/>
                      <w:szCs w:val="17"/>
                      <w:lang w:val="en-US" w:eastAsia="pt-BR"/>
                    </w:rPr>
                  </w:pPr>
                </w:p>
              </w:tc>
            </w:tr>
          </w:tbl>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val="en-US" w:eastAsia="pt-BR"/>
              </w:rPr>
            </w:pPr>
            <w:r w:rsidRPr="002F090C">
              <w:rPr>
                <w:rFonts w:ascii="Verdana" w:eastAsia="Times New Roman" w:hAnsi="Verdana" w:cs="Times New Roman"/>
                <w:color w:val="000000"/>
                <w:sz w:val="17"/>
                <w:szCs w:val="17"/>
                <w:lang w:val="en-US" w:eastAsia="pt-BR"/>
              </w:rPr>
              <w:t> </w:t>
            </w:r>
          </w:p>
        </w:tc>
      </w:tr>
      <w:tr w:rsidR="002F090C" w:rsidRPr="00AF68C4">
        <w:trPr>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rsidR="002F090C" w:rsidRPr="002F090C" w:rsidRDefault="002F090C" w:rsidP="002F090C">
            <w:pPr>
              <w:spacing w:after="0" w:line="255" w:lineRule="atLeast"/>
              <w:jc w:val="center"/>
              <w:rPr>
                <w:rFonts w:ascii="Verdana" w:eastAsia="Times New Roman" w:hAnsi="Verdana" w:cs="Times New Roman"/>
                <w:color w:val="000000"/>
                <w:sz w:val="17"/>
                <w:szCs w:val="17"/>
                <w:lang w:val="en-US" w:eastAsia="pt-BR"/>
              </w:rPr>
            </w:pPr>
            <w:r w:rsidRPr="002F090C">
              <w:rPr>
                <w:rFonts w:ascii="Verdana" w:eastAsia="Times New Roman" w:hAnsi="Verdana" w:cs="Times New Roman"/>
                <w:color w:val="000000"/>
                <w:sz w:val="17"/>
                <w:szCs w:val="17"/>
                <w:lang w:val="en-US" w:eastAsia="pt-BR"/>
              </w:rPr>
              <w:t> </w:t>
            </w:r>
          </w:p>
        </w:tc>
      </w:tr>
      <w:tr w:rsidR="002F090C" w:rsidRPr="00AF68C4">
        <w:trPr>
          <w:gridAfter w:val="1"/>
          <w:wAfter w:w="3780" w:type="dxa"/>
          <w:tblCellSpacing w:w="75" w:type="dxa"/>
        </w:trPr>
        <w:tc>
          <w:tcPr>
            <w:tcW w:w="0" w:type="auto"/>
            <w:tcBorders>
              <w:top w:val="single" w:sz="6" w:space="0" w:color="FFFFFF"/>
              <w:left w:val="single" w:sz="6" w:space="0" w:color="FFFFFF"/>
              <w:bottom w:val="single" w:sz="6" w:space="0" w:color="FFFFFF"/>
              <w:right w:val="single" w:sz="6" w:space="0" w:color="FFFFFF"/>
            </w:tcBorders>
            <w:shd w:val="clear" w:color="auto" w:fill="666666"/>
            <w:hideMark/>
          </w:tcPr>
          <w:p w:rsidR="002F090C" w:rsidRPr="002F090C" w:rsidRDefault="002F090C" w:rsidP="002F090C">
            <w:pPr>
              <w:spacing w:after="0" w:line="255" w:lineRule="atLeast"/>
              <w:rPr>
                <w:rFonts w:ascii="Verdana" w:eastAsia="Times New Roman" w:hAnsi="Verdana" w:cs="Times New Roman"/>
                <w:color w:val="FFFFFF"/>
                <w:sz w:val="17"/>
                <w:szCs w:val="17"/>
                <w:lang w:val="en-US" w:eastAsia="pt-BR"/>
              </w:rPr>
            </w:pPr>
          </w:p>
        </w:tc>
      </w:tr>
    </w:tbl>
    <w:p w:rsidR="00286CBE" w:rsidRPr="002F090C" w:rsidRDefault="00286CBE" w:rsidP="00254018">
      <w:pPr>
        <w:rPr>
          <w:lang w:val="en-US"/>
        </w:rPr>
      </w:pPr>
    </w:p>
    <w:sectPr w:rsidR="00286CBE" w:rsidRPr="002F090C" w:rsidSect="00E01EE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00" w:rsidRDefault="00913900" w:rsidP="00E018E8">
      <w:pPr>
        <w:spacing w:after="0" w:line="240" w:lineRule="auto"/>
      </w:pPr>
      <w:r>
        <w:separator/>
      </w:r>
    </w:p>
  </w:endnote>
  <w:endnote w:type="continuationSeparator" w:id="1">
    <w:p w:rsidR="00913900" w:rsidRDefault="00913900" w:rsidP="00E01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00" w:rsidRDefault="00913900" w:rsidP="00E018E8">
      <w:pPr>
        <w:spacing w:after="0" w:line="240" w:lineRule="auto"/>
      </w:pPr>
      <w:r>
        <w:separator/>
      </w:r>
    </w:p>
  </w:footnote>
  <w:footnote w:type="continuationSeparator" w:id="1">
    <w:p w:rsidR="00913900" w:rsidRDefault="00913900" w:rsidP="00E018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2F090C"/>
    <w:rsid w:val="00181CB8"/>
    <w:rsid w:val="00254018"/>
    <w:rsid w:val="00286CBE"/>
    <w:rsid w:val="002F090C"/>
    <w:rsid w:val="004759EC"/>
    <w:rsid w:val="005E6BB8"/>
    <w:rsid w:val="006C0F8C"/>
    <w:rsid w:val="006E5C62"/>
    <w:rsid w:val="0077042A"/>
    <w:rsid w:val="007E2C2E"/>
    <w:rsid w:val="00913900"/>
    <w:rsid w:val="0099609D"/>
    <w:rsid w:val="00A42584"/>
    <w:rsid w:val="00AF5804"/>
    <w:rsid w:val="00AF68C4"/>
    <w:rsid w:val="00BE7F31"/>
    <w:rsid w:val="00D875BE"/>
    <w:rsid w:val="00E0166E"/>
    <w:rsid w:val="00E018E8"/>
    <w:rsid w:val="00E01EE0"/>
    <w:rsid w:val="00FE7C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F090C"/>
    <w:rPr>
      <w:strike w:val="0"/>
      <w:dstrike w:val="0"/>
      <w:color w:val="333333"/>
      <w:u w:val="none"/>
      <w:effect w:val="none"/>
    </w:rPr>
  </w:style>
  <w:style w:type="paragraph" w:styleId="NormalWeb">
    <w:name w:val="Normal (Web)"/>
    <w:basedOn w:val="Normal"/>
    <w:uiPriority w:val="99"/>
    <w:unhideWhenUsed/>
    <w:rsid w:val="002F09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header-quadro">
    <w:name w:val="linha-header-quadro"/>
    <w:basedOn w:val="Normal"/>
    <w:rsid w:val="002F090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90C"/>
    <w:rPr>
      <w:b/>
      <w:bCs/>
    </w:rPr>
  </w:style>
  <w:style w:type="character" w:styleId="nfase">
    <w:name w:val="Emphasis"/>
    <w:basedOn w:val="Fontepargpadro"/>
    <w:uiPriority w:val="20"/>
    <w:qFormat/>
    <w:rsid w:val="002F090C"/>
    <w:rPr>
      <w:i/>
      <w:iCs/>
    </w:rPr>
  </w:style>
  <w:style w:type="paragraph" w:styleId="Cabealho">
    <w:name w:val="header"/>
    <w:basedOn w:val="Normal"/>
    <w:link w:val="CabealhoChar"/>
    <w:uiPriority w:val="99"/>
    <w:unhideWhenUsed/>
    <w:rsid w:val="00E018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18E8"/>
  </w:style>
  <w:style w:type="paragraph" w:styleId="Rodap">
    <w:name w:val="footer"/>
    <w:basedOn w:val="Normal"/>
    <w:link w:val="RodapChar"/>
    <w:uiPriority w:val="99"/>
    <w:unhideWhenUsed/>
    <w:rsid w:val="00E018E8"/>
    <w:pPr>
      <w:tabs>
        <w:tab w:val="center" w:pos="4252"/>
        <w:tab w:val="right" w:pos="8504"/>
      </w:tabs>
      <w:spacing w:after="0" w:line="240" w:lineRule="auto"/>
    </w:pPr>
  </w:style>
  <w:style w:type="character" w:customStyle="1" w:styleId="RodapChar">
    <w:name w:val="Rodapé Char"/>
    <w:basedOn w:val="Fontepargpadro"/>
    <w:link w:val="Rodap"/>
    <w:uiPriority w:val="99"/>
    <w:rsid w:val="00E01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F090C"/>
    <w:rPr>
      <w:strike w:val="0"/>
      <w:dstrike w:val="0"/>
      <w:color w:val="333333"/>
      <w:u w:val="none"/>
      <w:effect w:val="none"/>
    </w:rPr>
  </w:style>
  <w:style w:type="paragraph" w:styleId="NormalWeb">
    <w:name w:val="Normal (Web)"/>
    <w:basedOn w:val="Normal"/>
    <w:uiPriority w:val="99"/>
    <w:unhideWhenUsed/>
    <w:rsid w:val="002F09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header-quadro">
    <w:name w:val="linha-header-quadro"/>
    <w:basedOn w:val="Normal"/>
    <w:rsid w:val="002F090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90C"/>
    <w:rPr>
      <w:b/>
      <w:bCs/>
    </w:rPr>
  </w:style>
  <w:style w:type="character" w:styleId="nfase">
    <w:name w:val="Emphasis"/>
    <w:basedOn w:val="Fontepargpadro"/>
    <w:uiPriority w:val="20"/>
    <w:qFormat/>
    <w:rsid w:val="002F090C"/>
    <w:rPr>
      <w:i/>
      <w:iCs/>
    </w:rPr>
  </w:style>
  <w:style w:type="paragraph" w:styleId="Cabealho">
    <w:name w:val="header"/>
    <w:basedOn w:val="Normal"/>
    <w:link w:val="CabealhoChar"/>
    <w:uiPriority w:val="99"/>
    <w:unhideWhenUsed/>
    <w:rsid w:val="00E018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18E8"/>
  </w:style>
  <w:style w:type="paragraph" w:styleId="Rodap">
    <w:name w:val="footer"/>
    <w:basedOn w:val="Normal"/>
    <w:link w:val="RodapChar"/>
    <w:uiPriority w:val="99"/>
    <w:unhideWhenUsed/>
    <w:rsid w:val="00E018E8"/>
    <w:pPr>
      <w:tabs>
        <w:tab w:val="center" w:pos="4252"/>
        <w:tab w:val="right" w:pos="8504"/>
      </w:tabs>
      <w:spacing w:after="0" w:line="240" w:lineRule="auto"/>
    </w:pPr>
  </w:style>
  <w:style w:type="character" w:customStyle="1" w:styleId="RodapChar">
    <w:name w:val="Rodapé Char"/>
    <w:basedOn w:val="Fontepargpadro"/>
    <w:link w:val="Rodap"/>
    <w:uiPriority w:val="99"/>
    <w:rsid w:val="00E018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3240</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Sony Brasil Ltda.</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Clodoaldo</dc:creator>
  <cp:lastModifiedBy>Jose Antonio</cp:lastModifiedBy>
  <cp:revision>5</cp:revision>
  <dcterms:created xsi:type="dcterms:W3CDTF">2017-10-12T21:42:00Z</dcterms:created>
  <dcterms:modified xsi:type="dcterms:W3CDTF">2017-10-12T21:48:00Z</dcterms:modified>
</cp:coreProperties>
</file>